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DA2E952" w14:textId="28C1E0CE" w:rsidR="00375717" w:rsidRPr="0071755D" w:rsidRDefault="0071755D">
      <w:pPr>
        <w:pBdr>
          <w:top w:val="nil"/>
          <w:left w:val="nil"/>
          <w:bottom w:val="nil"/>
          <w:right w:val="nil"/>
          <w:between w:val="nil"/>
          <w:bar w:val="nil"/>
        </w:pBdr>
        <w:rPr>
          <w:rFonts w:ascii="BancoDoBrasil Textos" w:hAnsi="BancoDoBrasil Textos"/>
          <w:bdr w:val="nil"/>
        </w:rPr>
      </w:pPr>
      <w:r w:rsidRPr="0071755D">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058F5CA7" wp14:editId="51DFB51F">
                <wp:simplePos x="0" y="0"/>
                <wp:positionH relativeFrom="page">
                  <wp:posOffset>0</wp:posOffset>
                </wp:positionH>
                <wp:positionV relativeFrom="page">
                  <wp:posOffset>-542925</wp:posOffset>
                </wp:positionV>
                <wp:extent cx="8855979" cy="11229975"/>
                <wp:effectExtent l="0" t="0" r="0" b="9525"/>
                <wp:wrapNone/>
                <wp:docPr id="2" name="Agrupar 2"/>
                <wp:cNvGraphicFramePr/>
                <a:graphic xmlns:a="http://schemas.openxmlformats.org/drawingml/2006/main">
                  <a:graphicData uri="http://schemas.microsoft.com/office/word/2010/wordprocessingGroup">
                    <wpg:wgp>
                      <wpg:cNvGrpSpPr/>
                      <wpg:grpSpPr>
                        <a:xfrm>
                          <a:off x="0" y="0"/>
                          <a:ext cx="8855979" cy="11229975"/>
                          <a:chOff x="1095623" y="0"/>
                          <a:chExt cx="8856525"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8"/>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8"/>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4172304" y="8073837"/>
                            <a:ext cx="5779844" cy="1542604"/>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1"/>
                            </a:ext>
                          </a:extLst>
                        </wps:spPr>
                        <wps:txbx>
                          <w:txbxContent>
                            <w:p w14:paraId="1F3B2FCA" w14:textId="77777777" w:rsidR="00970910" w:rsidRDefault="00050793"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bdr w:val="nil"/>
                                </w:rPr>
                                <w:t>Ativos Gestão</w:t>
                              </w:r>
                            </w:p>
                            <w:p w14:paraId="3CA50F88" w14:textId="77777777" w:rsidR="00970910" w:rsidRDefault="00050793"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Demonstrações Contábeis</w:t>
                              </w:r>
                            </w:p>
                            <w:p w14:paraId="2351A242" w14:textId="0BCFD772" w:rsidR="00970910" w:rsidRDefault="00050793"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Exercício 2022</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58F5CA7" id="Agrupar 2" o:spid="_x0000_s1026" style="position:absolute;left:0;text-align:left;margin-left:0;margin-top:-42.75pt;width:697.3pt;height:884.25pt;z-index:251659264;mso-position-horizontal-relative:page;mso-position-vertical-relative:page" coordorigin="10956" coordsize="88565,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9"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9"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41723;top:80738;width:57798;height:1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1F3B2FCA" w14:textId="77777777" w:rsidR="00970910" w:rsidRDefault="00050793"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bdr w:val="nil"/>
                          </w:rPr>
                          <w:t>Ativos Gestão</w:t>
                        </w:r>
                      </w:p>
                      <w:p w14:paraId="3CA50F88" w14:textId="77777777" w:rsidR="00970910" w:rsidRDefault="00050793"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Demonstrações Contábeis</w:t>
                        </w:r>
                      </w:p>
                      <w:p w14:paraId="2351A242" w14:textId="0BCFD772" w:rsidR="00970910" w:rsidRDefault="00050793"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Exercício 2022</w:t>
                        </w:r>
                      </w:p>
                    </w:txbxContent>
                  </v:textbox>
                </v:shape>
                <w10:wrap anchorx="page" anchory="page"/>
              </v:group>
            </w:pict>
          </mc:Fallback>
        </mc:AlternateContent>
      </w:r>
    </w:p>
    <w:p w14:paraId="5DDDB2AC" w14:textId="344A7D9E" w:rsidR="007E6680" w:rsidRPr="0071755D" w:rsidRDefault="007E6680">
      <w:pPr>
        <w:pBdr>
          <w:top w:val="nil"/>
          <w:left w:val="nil"/>
          <w:bottom w:val="nil"/>
          <w:right w:val="nil"/>
          <w:between w:val="nil"/>
          <w:bar w:val="nil"/>
        </w:pBdr>
        <w:rPr>
          <w:rFonts w:ascii="BancoDoBrasil Textos" w:hAnsi="BancoDoBrasil Textos"/>
          <w:bdr w:val="nil"/>
        </w:rPr>
        <w:sectPr w:rsidR="007E6680" w:rsidRPr="0071755D" w:rsidSect="00B50DCF">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1134" w:bottom="1134" w:left="1134" w:header="284" w:footer="425" w:gutter="0"/>
          <w:pgBorders>
            <w:top w:val="nil"/>
            <w:left w:val="nil"/>
            <w:bottom w:val="nil"/>
            <w:right w:val="nil"/>
          </w:pgBorders>
          <w:cols w:space="720"/>
          <w:docGrid w:linePitch="360"/>
        </w:sectPr>
      </w:pPr>
    </w:p>
    <w:p w14:paraId="1D1C600E" w14:textId="77777777" w:rsidR="00B15D18" w:rsidRPr="0071755D" w:rsidRDefault="00050793" w:rsidP="00B15D18">
      <w:pPr>
        <w:pStyle w:val="Normal1"/>
        <w:keepLines/>
        <w:pageBreakBefore/>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lastRenderedPageBreak/>
        <w:t>Senhores acionistas,</w:t>
      </w:r>
    </w:p>
    <w:p w14:paraId="649DBE51"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Apresentamos o Relatório da Administração e as Demonstrações Contábeis da Ativos S.A. Gestão de Cobrança e Recuperação de Crédito (Ativos Gestão) relativos ao exercício encerrado em 31 de dezembro de 2022, acompanhados do parecer do Conselho Fiscal e dos relatórios do Comitê de Auditoria e dos Auditores Independentes.</w:t>
      </w:r>
    </w:p>
    <w:p w14:paraId="129B2356" w14:textId="77777777" w:rsidR="00B15D18" w:rsidRPr="0071755D" w:rsidRDefault="00050793" w:rsidP="00B15D18">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20"/>
          <w:bdr w:val="nil"/>
        </w:rPr>
      </w:pPr>
      <w:r w:rsidRPr="0071755D">
        <w:rPr>
          <w:rFonts w:ascii="BancoDoBrasil Textos" w:hAnsi="BancoDoBrasil Textos" w:cs="Arial"/>
          <w:b/>
          <w:sz w:val="20"/>
          <w:szCs w:val="20"/>
          <w:bdr w:val="nil"/>
        </w:rPr>
        <w:t>A EMPRESA</w:t>
      </w:r>
    </w:p>
    <w:p w14:paraId="64A76206" w14:textId="77777777" w:rsidR="00B15D18" w:rsidRPr="0071755D" w:rsidRDefault="00050793" w:rsidP="00B15D18">
      <w:pPr>
        <w:pStyle w:val="Normal00"/>
        <w:keepLines/>
        <w:pBdr>
          <w:top w:val="nil"/>
          <w:left w:val="nil"/>
          <w:bottom w:val="nil"/>
          <w:right w:val="nil"/>
          <w:between w:val="nil"/>
          <w:bar w:val="nil"/>
        </w:pBdr>
        <w:spacing w:before="120" w:after="120"/>
        <w:jc w:val="both"/>
        <w:rPr>
          <w:rFonts w:ascii="BancoDoBrasil Textos" w:eastAsia="Times New Roman" w:hAnsi="BancoDoBrasil Textos" w:cs="Arial"/>
          <w:sz w:val="18"/>
          <w:szCs w:val="18"/>
          <w:bdr w:val="nil"/>
          <w:lang w:eastAsia="pt-BR"/>
        </w:rPr>
      </w:pPr>
      <w:r w:rsidRPr="0071755D">
        <w:rPr>
          <w:rFonts w:ascii="BancoDoBrasil Textos" w:eastAsia="Times New Roman" w:hAnsi="BancoDoBrasil Textos" w:cs="Arial"/>
          <w:sz w:val="18"/>
          <w:szCs w:val="18"/>
          <w:bdr w:val="nil"/>
          <w:lang w:eastAsia="pt-BR"/>
        </w:rPr>
        <w:t>Ativos Gestão tem por objeto a prestação de serviços de gestão do processo de cobrança extrajudicial e recuperação de créditos de qualquer natureza. A Empresa foi criada com características de uma “</w:t>
      </w:r>
      <w:r w:rsidRPr="0071755D">
        <w:rPr>
          <w:rFonts w:ascii="BancoDoBrasil Textos" w:eastAsia="Times New Roman" w:hAnsi="BancoDoBrasil Textos" w:cs="Arial"/>
          <w:i/>
          <w:iCs/>
          <w:sz w:val="18"/>
          <w:szCs w:val="18"/>
          <w:bdr w:val="nil"/>
          <w:lang w:eastAsia="pt-BR"/>
        </w:rPr>
        <w:t>paper company</w:t>
      </w:r>
      <w:r w:rsidRPr="0071755D">
        <w:rPr>
          <w:rFonts w:ascii="BancoDoBrasil Textos" w:eastAsia="Times New Roman" w:hAnsi="BancoDoBrasil Textos" w:cs="Arial"/>
          <w:sz w:val="18"/>
          <w:szCs w:val="18"/>
          <w:bdr w:val="nil"/>
          <w:lang w:eastAsia="pt-BR"/>
        </w:rPr>
        <w:t>” e, por isso, não possui estrutura própria. Suas atividades são conduzidas integralmente pela estrutura administrativa de sua Controladora, a Ativos S.A. Securitizadora de Créditos Financeiros (Ativos S.A.). A Ativos Gestão ressarce a Ativos S.A. pelas despesas correspondentes.</w:t>
      </w:r>
    </w:p>
    <w:p w14:paraId="04685A79"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b/>
          <w:sz w:val="20"/>
          <w:szCs w:val="20"/>
          <w:bdr w:val="nil"/>
        </w:rPr>
      </w:pPr>
      <w:r w:rsidRPr="0071755D">
        <w:rPr>
          <w:rFonts w:ascii="BancoDoBrasil Textos" w:hAnsi="BancoDoBrasil Textos" w:cs="Arial"/>
          <w:b/>
          <w:sz w:val="20"/>
          <w:szCs w:val="20"/>
          <w:bdr w:val="nil"/>
        </w:rPr>
        <w:t>DESEMPENHO ECONÔMICO-FINANCEIRO</w:t>
      </w:r>
    </w:p>
    <w:p w14:paraId="326382B7" w14:textId="75824BC5"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Encerramos o exercício com receitas operacionais de R$ 9.35</w:t>
      </w:r>
      <w:r w:rsidR="00530250">
        <w:rPr>
          <w:rFonts w:ascii="BancoDoBrasil Textos" w:hAnsi="BancoDoBrasil Textos" w:cs="Arial"/>
          <w:sz w:val="18"/>
          <w:szCs w:val="18"/>
          <w:bdr w:val="nil"/>
        </w:rPr>
        <w:t>5</w:t>
      </w:r>
      <w:r w:rsidRPr="0071755D">
        <w:rPr>
          <w:rFonts w:ascii="BancoDoBrasil Textos" w:hAnsi="BancoDoBrasil Textos" w:cs="Arial"/>
          <w:sz w:val="18"/>
          <w:szCs w:val="18"/>
          <w:bdr w:val="nil"/>
        </w:rPr>
        <w:t xml:space="preserve"> mil e lucro líquido de R$ 4.088 mil. A carteira de clientes apresentou incremento devido ao início da prestação de serviços no segmento público para ente federal. Em 2022</w:t>
      </w:r>
      <w:r w:rsidR="00CB77A4">
        <w:rPr>
          <w:rFonts w:ascii="BancoDoBrasil Textos" w:hAnsi="BancoDoBrasil Textos" w:cs="Arial"/>
          <w:sz w:val="18"/>
          <w:szCs w:val="18"/>
          <w:bdr w:val="nil"/>
        </w:rPr>
        <w:t>,</w:t>
      </w:r>
      <w:r w:rsidRPr="0071755D">
        <w:rPr>
          <w:rFonts w:ascii="BancoDoBrasil Textos" w:hAnsi="BancoDoBrasil Textos" w:cs="Arial"/>
          <w:sz w:val="18"/>
          <w:szCs w:val="18"/>
          <w:bdr w:val="nil"/>
        </w:rPr>
        <w:t xml:space="preserve"> foram recebidas cerca de 72 mil parcelas, propiciando fluxo de recebimentos de dívidas por conta de terceiros da ordem de R$ 64 milhões.</w:t>
      </w:r>
    </w:p>
    <w:p w14:paraId="2E9A6725"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 xml:space="preserve">Os principais custos da Ativos Gestão em 2022 envolvem contratos necessários para a prestação dos serviços, tais como licenças de uso de software, </w:t>
      </w:r>
      <w:r w:rsidRPr="0071755D">
        <w:rPr>
          <w:rFonts w:ascii="BancoDoBrasil Textos" w:hAnsi="BancoDoBrasil Textos" w:cs="Arial"/>
          <w:i/>
          <w:iCs/>
          <w:sz w:val="18"/>
          <w:szCs w:val="18"/>
          <w:bdr w:val="nil"/>
        </w:rPr>
        <w:t>Contact Center</w:t>
      </w:r>
      <w:r w:rsidRPr="0071755D">
        <w:rPr>
          <w:rFonts w:ascii="BancoDoBrasil Textos" w:hAnsi="BancoDoBrasil Textos" w:cs="Arial"/>
          <w:sz w:val="18"/>
          <w:szCs w:val="18"/>
          <w:bdr w:val="nil"/>
        </w:rPr>
        <w:t xml:space="preserve"> e despesas com contadoria através de convênio com o Banco do Brasil. As demais despesas administrativas são oriundas de ressarcimento de custos pela utilização da estrutura de sua controladora. Os custos da Empresa foram da ordem de 56,3% sobre as receitas, compostos por 30,5% de custos variáveis e 25,8% de custos fixos. </w:t>
      </w:r>
    </w:p>
    <w:p w14:paraId="7473C6E9"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A Diretoria Executiva prima pela administração rigorosa dos custos, com o objetivo de mantê-los em patamares compatíveis com as boas práticas de gestão, com os resultados esperados e em sintonia com as práticas do Conglomerado Banco do Brasil.</w:t>
      </w:r>
    </w:p>
    <w:p w14:paraId="18A2DBFF"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b/>
          <w:sz w:val="20"/>
          <w:szCs w:val="20"/>
          <w:bdr w:val="nil"/>
        </w:rPr>
      </w:pPr>
      <w:r w:rsidRPr="0071755D">
        <w:rPr>
          <w:rFonts w:ascii="BancoDoBrasil Textos" w:hAnsi="BancoDoBrasil Textos" w:cs="Arial"/>
          <w:b/>
          <w:sz w:val="20"/>
          <w:szCs w:val="20"/>
          <w:bdr w:val="nil"/>
        </w:rPr>
        <w:t>GESTÃO DE RISCOS</w:t>
      </w:r>
    </w:p>
    <w:p w14:paraId="3ADE8926" w14:textId="77777777" w:rsidR="00B15D18" w:rsidRPr="0071755D" w:rsidRDefault="00050793" w:rsidP="00B15D18">
      <w:pPr>
        <w:pStyle w:val="01-Textonormal7"/>
        <w:keepLines/>
        <w:pBdr>
          <w:top w:val="nil"/>
          <w:left w:val="nil"/>
          <w:bottom w:val="nil"/>
          <w:right w:val="nil"/>
          <w:between w:val="nil"/>
          <w:bar w:val="nil"/>
        </w:pBdr>
        <w:spacing w:line="276" w:lineRule="auto"/>
        <w:rPr>
          <w:rFonts w:ascii="BancoDoBrasil Textos" w:hAnsi="BancoDoBrasil Textos" w:cs="Arial"/>
          <w:kern w:val="0"/>
          <w:szCs w:val="18"/>
          <w:bdr w:val="nil"/>
        </w:rPr>
      </w:pPr>
      <w:r w:rsidRPr="0071755D">
        <w:rPr>
          <w:rFonts w:ascii="BancoDoBrasil Textos" w:hAnsi="BancoDoBrasil Textos" w:cs="Arial"/>
          <w:b/>
          <w:kern w:val="0"/>
          <w:szCs w:val="18"/>
          <w:bdr w:val="nil"/>
        </w:rPr>
        <w:t>PERDAS</w:t>
      </w:r>
    </w:p>
    <w:p w14:paraId="06404389"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trike/>
          <w:sz w:val="18"/>
          <w:szCs w:val="18"/>
          <w:bdr w:val="nil"/>
        </w:rPr>
      </w:pPr>
      <w:r w:rsidRPr="0071755D">
        <w:rPr>
          <w:rFonts w:ascii="BancoDoBrasil Textos" w:hAnsi="BancoDoBrasil Textos" w:cs="Arial"/>
          <w:sz w:val="18"/>
          <w:szCs w:val="18"/>
          <w:bdr w:val="nil"/>
        </w:rPr>
        <w:t xml:space="preserve">Não há ocorrência de perdas para as operações envolvidas na prestação de serviços efetuada no período. </w:t>
      </w:r>
    </w:p>
    <w:p w14:paraId="6A6B923E" w14:textId="77777777" w:rsidR="00B15D18" w:rsidRPr="0071755D" w:rsidRDefault="00050793" w:rsidP="00B15D18">
      <w:pPr>
        <w:pStyle w:val="Normal1"/>
        <w:keepLines/>
        <w:pBdr>
          <w:top w:val="nil"/>
          <w:left w:val="nil"/>
          <w:bottom w:val="nil"/>
          <w:right w:val="nil"/>
          <w:between w:val="nil"/>
          <w:bar w:val="nil"/>
        </w:pBdr>
        <w:suppressAutoHyphens/>
        <w:spacing w:before="120" w:after="120" w:line="276" w:lineRule="auto"/>
        <w:jc w:val="both"/>
        <w:rPr>
          <w:rFonts w:ascii="BancoDoBrasil Textos" w:hAnsi="BancoDoBrasil Textos" w:cs="Arial"/>
          <w:b/>
          <w:sz w:val="18"/>
          <w:szCs w:val="18"/>
          <w:bdr w:val="nil"/>
        </w:rPr>
      </w:pPr>
      <w:r w:rsidRPr="0071755D">
        <w:rPr>
          <w:rFonts w:ascii="BancoDoBrasil Textos" w:hAnsi="BancoDoBrasil Textos" w:cs="Arial"/>
          <w:b/>
          <w:sz w:val="18"/>
          <w:szCs w:val="18"/>
          <w:bdr w:val="nil"/>
        </w:rPr>
        <w:t>PASSIVOS CONTINGENTES</w:t>
      </w:r>
    </w:p>
    <w:p w14:paraId="3BD64C8F"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Considerando a posição de 31.12.2022, a Ativos Gestão não é parte em ações adversas (cíveis ou trabalhistas).</w:t>
      </w:r>
    </w:p>
    <w:p w14:paraId="2743E357"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b/>
          <w:bCs/>
          <w:sz w:val="18"/>
          <w:szCs w:val="18"/>
          <w:bdr w:val="nil"/>
        </w:rPr>
      </w:pPr>
      <w:r w:rsidRPr="0071755D">
        <w:rPr>
          <w:rFonts w:ascii="BancoDoBrasil Textos" w:hAnsi="BancoDoBrasil Textos" w:cs="Arial"/>
          <w:b/>
          <w:bCs/>
          <w:sz w:val="18"/>
          <w:szCs w:val="18"/>
          <w:bdr w:val="nil"/>
        </w:rPr>
        <w:t>CICLO DE SUPERVISÃO</w:t>
      </w:r>
    </w:p>
    <w:p w14:paraId="72754ED4" w14:textId="77777777" w:rsidR="00B15D18" w:rsidRPr="0071755D" w:rsidRDefault="00050793" w:rsidP="009B5297">
      <w:pPr>
        <w:pStyle w:val="Normal1"/>
        <w:keepLines/>
        <w:pBdr>
          <w:top w:val="nil"/>
          <w:left w:val="nil"/>
          <w:bottom w:val="nil"/>
          <w:right w:val="nil"/>
          <w:between w:val="nil"/>
          <w:bar w:val="nil"/>
        </w:pBdr>
        <w:jc w:val="both"/>
        <w:rPr>
          <w:rFonts w:ascii="BancoDoBrasil Textos" w:hAnsi="BancoDoBrasil Textos" w:cs="Arial"/>
          <w:sz w:val="18"/>
          <w:szCs w:val="18"/>
          <w:bdr w:val="nil"/>
        </w:rPr>
      </w:pPr>
      <w:r w:rsidRPr="0071755D">
        <w:rPr>
          <w:rFonts w:ascii="BancoDoBrasil Textos" w:hAnsi="BancoDoBrasil Textos" w:cs="Arial"/>
          <w:sz w:val="18"/>
          <w:szCs w:val="18"/>
          <w:bdr w:val="nil"/>
        </w:rPr>
        <w:t xml:space="preserve">O Banco do Brasil S.A., por meio de suas Diretorias realiza a supervisão da governança e da gestão de riscos, controles internos e segurança institucional das suas Entidades Ligadas (ELBB). O trabalho tem por escopo avaliar as capacidades organizacionais da entidade em termos de governança, gerenciamento de riscos e controles, de modo a aferir o nível de qualidade da entidade e identificar os aspectos que necessitam ser aprimorados. Na avaliação realizada em 2022, a Companhia atingiu </w:t>
      </w:r>
      <w:r w:rsidRPr="0071755D">
        <w:rPr>
          <w:rFonts w:ascii="BancoDoBrasil Textos" w:hAnsi="BancoDoBrasil Textos" w:cs="Arial"/>
          <w:i/>
          <w:iCs/>
          <w:sz w:val="18"/>
          <w:szCs w:val="18"/>
          <w:bdr w:val="nil"/>
        </w:rPr>
        <w:t xml:space="preserve">Rating </w:t>
      </w:r>
      <w:r w:rsidRPr="0071755D">
        <w:rPr>
          <w:rFonts w:ascii="BancoDoBrasil Textos" w:hAnsi="BancoDoBrasil Textos" w:cs="Arial"/>
          <w:sz w:val="18"/>
          <w:szCs w:val="18"/>
          <w:bdr w:val="nil"/>
        </w:rPr>
        <w:t>de 9,43 em uma escala máxima de 10, resultado considerado de nível alto de qualidade da gestão e eficácia dos controles da entidade.</w:t>
      </w:r>
    </w:p>
    <w:p w14:paraId="195E0D22"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b/>
          <w:sz w:val="20"/>
          <w:szCs w:val="20"/>
          <w:bdr w:val="nil"/>
        </w:rPr>
        <w:t>RESPONSABILIDADE SOCIAL</w:t>
      </w:r>
    </w:p>
    <w:p w14:paraId="482A9D67"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A Ativos Gestão norteia sua prestação de serviços no respeito aos direitos dos cidadãos, orientando as equipes a pautarem suas ações nos estritos preceitos do Código Civil Brasileiro, no Código de Defesa do Consumidor e demais legislações aplicáveis.</w:t>
      </w:r>
    </w:p>
    <w:p w14:paraId="25E56045"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Enquanto Subsidiária integral e direta da Ativos S.A., a atuação da Ativos Gestão alinha-se às políticas e premissas da Controladora.</w:t>
      </w:r>
    </w:p>
    <w:p w14:paraId="6BAB0776" w14:textId="77777777" w:rsidR="00B15D18" w:rsidRPr="0071755D" w:rsidRDefault="00050793" w:rsidP="00B15D18">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A Ativos Gestão participa de projetos vinculados à administração pública direta e indireta, oferecendo soluções de recuperação de crédito personalizadas que auxiliam no atendimento às demandas relacionadas à cobrança de Dívida Ativa da União, Estados e Municípios, gerando arrecadação para Fazenda Pública.</w:t>
      </w:r>
    </w:p>
    <w:p w14:paraId="1B4A3640" w14:textId="77777777" w:rsidR="00B15D18" w:rsidRPr="0071755D" w:rsidRDefault="00050793" w:rsidP="00B15D18">
      <w:pPr>
        <w:pStyle w:val="01-Textonormal7"/>
        <w:keepNext/>
        <w:keepLines/>
        <w:pBdr>
          <w:top w:val="nil"/>
          <w:left w:val="nil"/>
          <w:bottom w:val="nil"/>
          <w:right w:val="nil"/>
          <w:between w:val="nil"/>
          <w:bar w:val="nil"/>
        </w:pBdr>
        <w:spacing w:line="276" w:lineRule="auto"/>
        <w:rPr>
          <w:rFonts w:ascii="BancoDoBrasil Textos" w:hAnsi="BancoDoBrasil Textos" w:cs="Arial"/>
          <w:kern w:val="0"/>
          <w:szCs w:val="18"/>
          <w:bdr w:val="nil"/>
        </w:rPr>
      </w:pPr>
      <w:r w:rsidRPr="0071755D">
        <w:rPr>
          <w:rFonts w:ascii="BancoDoBrasil Textos" w:hAnsi="BancoDoBrasil Textos" w:cs="Arial"/>
          <w:b/>
          <w:kern w:val="0"/>
          <w:szCs w:val="18"/>
          <w:bdr w:val="nil"/>
        </w:rPr>
        <w:lastRenderedPageBreak/>
        <w:t>CONTRIBUIÇÃO FINANCEIRA PARA A SOCIEDADE</w:t>
      </w:r>
    </w:p>
    <w:p w14:paraId="090FFCCF" w14:textId="5AF80A08" w:rsidR="00B15D18" w:rsidRPr="0071755D" w:rsidRDefault="00050793" w:rsidP="00B15D18">
      <w:pPr>
        <w:pStyle w:val="Normal1"/>
        <w:keepNext/>
        <w:keepLines/>
        <w:pBdr>
          <w:top w:val="nil"/>
          <w:left w:val="nil"/>
          <w:bottom w:val="nil"/>
          <w:right w:val="nil"/>
          <w:between w:val="nil"/>
          <w:bar w:val="nil"/>
        </w:pBdr>
        <w:spacing w:before="120" w:after="120" w:line="276" w:lineRule="auto"/>
        <w:jc w:val="both"/>
        <w:rPr>
          <w:rFonts w:ascii="BancoDoBrasil Textos" w:hAnsi="BancoDoBrasil Textos" w:cs="Arial"/>
          <w:sz w:val="18"/>
          <w:szCs w:val="18"/>
          <w:bdr w:val="nil"/>
        </w:rPr>
      </w:pPr>
      <w:r w:rsidRPr="0071755D">
        <w:rPr>
          <w:rFonts w:ascii="BancoDoBrasil Textos" w:hAnsi="BancoDoBrasil Textos" w:cs="Arial"/>
          <w:sz w:val="18"/>
          <w:szCs w:val="18"/>
          <w:bdr w:val="nil"/>
        </w:rPr>
        <w:t>A atuação da Ativos Gestão também reflete em contribuição financeira para a sociedade a título de impostos e contribuições. Em 2022, foram apurados R$ 1.81</w:t>
      </w:r>
      <w:r w:rsidR="00AA06A1">
        <w:rPr>
          <w:rFonts w:ascii="BancoDoBrasil Textos" w:hAnsi="BancoDoBrasil Textos" w:cs="Arial"/>
          <w:sz w:val="18"/>
          <w:szCs w:val="18"/>
          <w:bdr w:val="nil"/>
        </w:rPr>
        <w:t>0</w:t>
      </w:r>
      <w:r w:rsidRPr="0071755D">
        <w:rPr>
          <w:rFonts w:ascii="BancoDoBrasil Textos" w:hAnsi="BancoDoBrasil Textos" w:cs="Arial"/>
          <w:sz w:val="18"/>
          <w:szCs w:val="18"/>
          <w:bdr w:val="nil"/>
        </w:rPr>
        <w:t xml:space="preserve"> mil, sendo: </w:t>
      </w:r>
    </w:p>
    <w:tbl>
      <w:tblPr>
        <w:tblpPr w:leftFromText="141" w:rightFromText="141" w:topFromText="120" w:bottomFromText="120" w:vertAnchor="text" w:horzAnchor="margin" w:tblpXSpec="center" w:tblpY="-15"/>
        <w:tblW w:w="9707" w:type="dxa"/>
        <w:tblBorders>
          <w:top w:val="single" w:sz="4" w:space="0" w:color="auto"/>
          <w:bottom w:val="single" w:sz="4" w:space="0" w:color="auto"/>
        </w:tblBorders>
        <w:tblLook w:val="01E0" w:firstRow="1" w:lastRow="1" w:firstColumn="1" w:lastColumn="1" w:noHBand="0" w:noVBand="0"/>
      </w:tblPr>
      <w:tblGrid>
        <w:gridCol w:w="6745"/>
        <w:gridCol w:w="2962"/>
      </w:tblGrid>
      <w:tr w:rsidR="00375717" w:rsidRPr="0071755D" w14:paraId="6E800D92" w14:textId="77777777" w:rsidTr="00B15D18">
        <w:trPr>
          <w:trHeight w:hRule="exact" w:val="255"/>
        </w:trPr>
        <w:tc>
          <w:tcPr>
            <w:tcW w:w="6745" w:type="dxa"/>
            <w:tcBorders>
              <w:top w:val="single" w:sz="6" w:space="0" w:color="auto"/>
              <w:left w:val="nil"/>
              <w:bottom w:val="single" w:sz="6" w:space="0" w:color="auto"/>
              <w:right w:val="nil"/>
            </w:tcBorders>
            <w:vAlign w:val="center"/>
            <w:hideMark/>
          </w:tcPr>
          <w:p w14:paraId="45625695" w14:textId="77777777" w:rsidR="00B15D18" w:rsidRPr="0071755D" w:rsidRDefault="00050793">
            <w:pPr>
              <w:pStyle w:val="Normal1"/>
              <w:pBdr>
                <w:top w:val="nil"/>
                <w:left w:val="nil"/>
                <w:bottom w:val="nil"/>
                <w:right w:val="nil"/>
                <w:between w:val="nil"/>
                <w:bar w:val="nil"/>
              </w:pBdr>
              <w:spacing w:line="276" w:lineRule="auto"/>
              <w:jc w:val="both"/>
              <w:rPr>
                <w:rFonts w:ascii="BancoDoBrasil Textos" w:hAnsi="BancoDoBrasil Textos" w:cs="Arial"/>
                <w:b/>
                <w:smallCaps/>
                <w:sz w:val="18"/>
                <w:szCs w:val="18"/>
                <w:bdr w:val="nil"/>
                <w:lang w:val="en-US" w:eastAsia="en-US"/>
              </w:rPr>
            </w:pPr>
            <w:r w:rsidRPr="0071755D">
              <w:rPr>
                <w:rFonts w:ascii="BancoDoBrasil Textos" w:hAnsi="BancoDoBrasil Textos" w:cs="Arial"/>
                <w:b/>
                <w:bCs/>
                <w:sz w:val="18"/>
                <w:szCs w:val="18"/>
                <w:bdr w:val="nil"/>
                <w:lang w:val="en-US" w:eastAsia="en-US"/>
              </w:rPr>
              <w:t>Impostos Apurados</w:t>
            </w:r>
          </w:p>
        </w:tc>
        <w:tc>
          <w:tcPr>
            <w:tcW w:w="2962" w:type="dxa"/>
            <w:tcBorders>
              <w:top w:val="single" w:sz="6" w:space="0" w:color="auto"/>
              <w:left w:val="nil"/>
              <w:bottom w:val="single" w:sz="6" w:space="0" w:color="auto"/>
              <w:right w:val="nil"/>
            </w:tcBorders>
            <w:vAlign w:val="center"/>
            <w:hideMark/>
          </w:tcPr>
          <w:p w14:paraId="68A0739C" w14:textId="77777777" w:rsidR="00B15D18" w:rsidRPr="0071755D" w:rsidRDefault="00050793">
            <w:pPr>
              <w:pStyle w:val="Normal1"/>
              <w:pBdr>
                <w:top w:val="nil"/>
                <w:left w:val="nil"/>
                <w:bottom w:val="nil"/>
                <w:right w:val="nil"/>
                <w:between w:val="nil"/>
                <w:bar w:val="nil"/>
              </w:pBdr>
              <w:spacing w:line="276" w:lineRule="auto"/>
              <w:jc w:val="right"/>
              <w:rPr>
                <w:rFonts w:ascii="BancoDoBrasil Textos" w:hAnsi="BancoDoBrasil Textos" w:cs="Arial"/>
                <w:b/>
                <w:smallCaps/>
                <w:sz w:val="18"/>
                <w:szCs w:val="18"/>
                <w:bdr w:val="nil"/>
                <w:lang w:val="en-US" w:eastAsia="en-US"/>
              </w:rPr>
            </w:pPr>
            <w:r w:rsidRPr="0071755D">
              <w:rPr>
                <w:rFonts w:ascii="BancoDoBrasil Textos" w:hAnsi="BancoDoBrasil Textos" w:cs="Arial"/>
                <w:b/>
                <w:snapToGrid w:val="0"/>
                <w:sz w:val="18"/>
                <w:szCs w:val="18"/>
                <w:bdr w:val="nil"/>
                <w:lang w:val="en-US" w:eastAsia="en-US"/>
              </w:rPr>
              <w:t>Valores</w:t>
            </w:r>
          </w:p>
        </w:tc>
      </w:tr>
      <w:tr w:rsidR="00375717" w:rsidRPr="0071755D" w14:paraId="75D5EBAC" w14:textId="77777777" w:rsidTr="00B15D18">
        <w:trPr>
          <w:trHeight w:hRule="exact" w:val="255"/>
        </w:trPr>
        <w:tc>
          <w:tcPr>
            <w:tcW w:w="6745" w:type="dxa"/>
            <w:tcBorders>
              <w:top w:val="single" w:sz="6" w:space="0" w:color="auto"/>
              <w:left w:val="nil"/>
              <w:bottom w:val="nil"/>
              <w:right w:val="nil"/>
            </w:tcBorders>
            <w:vAlign w:val="center"/>
            <w:hideMark/>
          </w:tcPr>
          <w:p w14:paraId="41959B71" w14:textId="77777777" w:rsidR="00B15D18" w:rsidRPr="0071755D" w:rsidRDefault="00050793">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 xml:space="preserve">Imposto de Renda </w:t>
            </w:r>
          </w:p>
        </w:tc>
        <w:tc>
          <w:tcPr>
            <w:tcW w:w="2962" w:type="dxa"/>
            <w:tcBorders>
              <w:top w:val="single" w:sz="6" w:space="0" w:color="auto"/>
              <w:left w:val="nil"/>
              <w:bottom w:val="nil"/>
              <w:right w:val="nil"/>
            </w:tcBorders>
            <w:vAlign w:val="center"/>
            <w:hideMark/>
          </w:tcPr>
          <w:p w14:paraId="23790C34" w14:textId="516B771C" w:rsidR="00B15D18" w:rsidRPr="0071755D" w:rsidRDefault="00050793">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(74</w:t>
            </w:r>
            <w:r w:rsidR="00CB77A4">
              <w:rPr>
                <w:rFonts w:ascii="BancoDoBrasil Textos" w:hAnsi="BancoDoBrasil Textos" w:cs="Arial"/>
                <w:sz w:val="18"/>
                <w:szCs w:val="18"/>
                <w:bdr w:val="nil"/>
                <w:lang w:val="en-US" w:eastAsia="en-US"/>
              </w:rPr>
              <w:t>4</w:t>
            </w:r>
            <w:r w:rsidRPr="0071755D">
              <w:rPr>
                <w:rFonts w:ascii="BancoDoBrasil Textos" w:hAnsi="BancoDoBrasil Textos" w:cs="Arial"/>
                <w:sz w:val="18"/>
                <w:szCs w:val="18"/>
                <w:bdr w:val="nil"/>
                <w:lang w:val="en-US" w:eastAsia="en-US"/>
              </w:rPr>
              <w:t>)</w:t>
            </w:r>
          </w:p>
        </w:tc>
      </w:tr>
      <w:tr w:rsidR="00375717" w:rsidRPr="0071755D" w14:paraId="134D2E26" w14:textId="77777777" w:rsidTr="00B15D18">
        <w:trPr>
          <w:trHeight w:hRule="exact" w:val="255"/>
        </w:trPr>
        <w:tc>
          <w:tcPr>
            <w:tcW w:w="6745" w:type="dxa"/>
            <w:tcBorders>
              <w:top w:val="nil"/>
              <w:left w:val="nil"/>
              <w:bottom w:val="nil"/>
              <w:right w:val="nil"/>
            </w:tcBorders>
            <w:vAlign w:val="center"/>
            <w:hideMark/>
          </w:tcPr>
          <w:p w14:paraId="2ABF1BF3" w14:textId="77777777" w:rsidR="00B15D18" w:rsidRPr="0071755D" w:rsidRDefault="00050793">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eastAsia="en-US"/>
              </w:rPr>
            </w:pPr>
            <w:r w:rsidRPr="0071755D">
              <w:rPr>
                <w:rFonts w:ascii="BancoDoBrasil Textos" w:hAnsi="BancoDoBrasil Textos" w:cs="Arial"/>
                <w:sz w:val="18"/>
                <w:szCs w:val="18"/>
                <w:bdr w:val="nil"/>
                <w:lang w:eastAsia="en-US"/>
              </w:rPr>
              <w:t xml:space="preserve">Contribuição Social sobre o Lucro Líquido </w:t>
            </w:r>
          </w:p>
        </w:tc>
        <w:tc>
          <w:tcPr>
            <w:tcW w:w="2962" w:type="dxa"/>
            <w:tcBorders>
              <w:top w:val="nil"/>
              <w:left w:val="nil"/>
              <w:bottom w:val="nil"/>
              <w:right w:val="nil"/>
            </w:tcBorders>
            <w:vAlign w:val="center"/>
            <w:hideMark/>
          </w:tcPr>
          <w:p w14:paraId="009FF380" w14:textId="77777777" w:rsidR="00B15D18" w:rsidRPr="0071755D" w:rsidRDefault="00050793">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(277)</w:t>
            </w:r>
          </w:p>
        </w:tc>
      </w:tr>
      <w:tr w:rsidR="00375717" w:rsidRPr="0071755D" w14:paraId="620B329F" w14:textId="77777777" w:rsidTr="00B15D18">
        <w:trPr>
          <w:trHeight w:hRule="exact" w:val="255"/>
        </w:trPr>
        <w:tc>
          <w:tcPr>
            <w:tcW w:w="6745" w:type="dxa"/>
            <w:tcBorders>
              <w:top w:val="nil"/>
              <w:left w:val="nil"/>
              <w:bottom w:val="nil"/>
              <w:right w:val="nil"/>
            </w:tcBorders>
            <w:vAlign w:val="center"/>
            <w:hideMark/>
          </w:tcPr>
          <w:p w14:paraId="12F02793" w14:textId="77777777" w:rsidR="00B15D18" w:rsidRPr="0071755D" w:rsidRDefault="00050793">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 xml:space="preserve">COFINS </w:t>
            </w:r>
          </w:p>
        </w:tc>
        <w:tc>
          <w:tcPr>
            <w:tcW w:w="2962" w:type="dxa"/>
            <w:tcBorders>
              <w:top w:val="nil"/>
              <w:left w:val="nil"/>
              <w:bottom w:val="nil"/>
              <w:right w:val="nil"/>
            </w:tcBorders>
            <w:vAlign w:val="center"/>
            <w:hideMark/>
          </w:tcPr>
          <w:p w14:paraId="222AE11F" w14:textId="0508925A" w:rsidR="00B15D18" w:rsidRPr="0071755D" w:rsidRDefault="00050793">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(27</w:t>
            </w:r>
            <w:r w:rsidR="00CB77A4">
              <w:rPr>
                <w:rFonts w:ascii="BancoDoBrasil Textos" w:hAnsi="BancoDoBrasil Textos" w:cs="Arial"/>
                <w:sz w:val="18"/>
                <w:szCs w:val="18"/>
                <w:bdr w:val="nil"/>
                <w:lang w:val="en-US" w:eastAsia="en-US"/>
              </w:rPr>
              <w:t>5</w:t>
            </w:r>
            <w:r w:rsidRPr="0071755D">
              <w:rPr>
                <w:rFonts w:ascii="BancoDoBrasil Textos" w:hAnsi="BancoDoBrasil Textos" w:cs="Arial"/>
                <w:sz w:val="18"/>
                <w:szCs w:val="18"/>
                <w:bdr w:val="nil"/>
                <w:lang w:val="en-US" w:eastAsia="en-US"/>
              </w:rPr>
              <w:t>)</w:t>
            </w:r>
          </w:p>
        </w:tc>
      </w:tr>
      <w:tr w:rsidR="00375717" w:rsidRPr="0071755D" w14:paraId="6790A685" w14:textId="77777777" w:rsidTr="00DB062D">
        <w:trPr>
          <w:trHeight w:hRule="exact" w:val="255"/>
        </w:trPr>
        <w:tc>
          <w:tcPr>
            <w:tcW w:w="6745" w:type="dxa"/>
            <w:tcBorders>
              <w:top w:val="nil"/>
              <w:left w:val="nil"/>
              <w:bottom w:val="nil"/>
              <w:right w:val="nil"/>
            </w:tcBorders>
            <w:vAlign w:val="center"/>
            <w:hideMark/>
          </w:tcPr>
          <w:p w14:paraId="62A1E37A" w14:textId="77777777" w:rsidR="00B15D18" w:rsidRPr="0071755D" w:rsidRDefault="00050793">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 xml:space="preserve">PIS/PASEP </w:t>
            </w:r>
          </w:p>
        </w:tc>
        <w:tc>
          <w:tcPr>
            <w:tcW w:w="2962" w:type="dxa"/>
            <w:tcBorders>
              <w:top w:val="nil"/>
              <w:left w:val="nil"/>
              <w:bottom w:val="nil"/>
              <w:right w:val="nil"/>
            </w:tcBorders>
            <w:vAlign w:val="center"/>
            <w:hideMark/>
          </w:tcPr>
          <w:p w14:paraId="77A09C14" w14:textId="77777777" w:rsidR="00B15D18" w:rsidRPr="0071755D" w:rsidRDefault="00050793">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(60)</w:t>
            </w:r>
          </w:p>
        </w:tc>
      </w:tr>
      <w:tr w:rsidR="00375717" w:rsidRPr="0071755D" w14:paraId="1B425D85" w14:textId="77777777" w:rsidTr="00DB062D">
        <w:trPr>
          <w:trHeight w:hRule="exact" w:val="255"/>
        </w:trPr>
        <w:tc>
          <w:tcPr>
            <w:tcW w:w="6745" w:type="dxa"/>
            <w:tcBorders>
              <w:top w:val="nil"/>
              <w:left w:val="nil"/>
              <w:bottom w:val="single" w:sz="4" w:space="0" w:color="auto"/>
              <w:right w:val="nil"/>
            </w:tcBorders>
            <w:vAlign w:val="center"/>
            <w:hideMark/>
          </w:tcPr>
          <w:p w14:paraId="335134E1" w14:textId="77777777" w:rsidR="00B15D18" w:rsidRPr="0071755D" w:rsidRDefault="00050793">
            <w:pPr>
              <w:pStyle w:val="Normal1"/>
              <w:pBdr>
                <w:top w:val="nil"/>
                <w:left w:val="nil"/>
                <w:bottom w:val="nil"/>
                <w:right w:val="nil"/>
                <w:between w:val="nil"/>
                <w:bar w:val="nil"/>
              </w:pBdr>
              <w:spacing w:line="276" w:lineRule="auto"/>
              <w:jc w:val="both"/>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ISSQN</w:t>
            </w:r>
          </w:p>
        </w:tc>
        <w:tc>
          <w:tcPr>
            <w:tcW w:w="2962" w:type="dxa"/>
            <w:tcBorders>
              <w:top w:val="nil"/>
              <w:left w:val="nil"/>
              <w:bottom w:val="single" w:sz="4" w:space="0" w:color="auto"/>
              <w:right w:val="nil"/>
            </w:tcBorders>
            <w:vAlign w:val="center"/>
          </w:tcPr>
          <w:p w14:paraId="4D66592E" w14:textId="77777777" w:rsidR="00B15D18" w:rsidRPr="0071755D" w:rsidRDefault="00050793">
            <w:pPr>
              <w:pStyle w:val="Normal1"/>
              <w:pBdr>
                <w:top w:val="nil"/>
                <w:left w:val="nil"/>
                <w:bottom w:val="nil"/>
                <w:right w:val="nil"/>
                <w:between w:val="nil"/>
                <w:bar w:val="nil"/>
              </w:pBdr>
              <w:spacing w:line="276" w:lineRule="auto"/>
              <w:jc w:val="right"/>
              <w:rPr>
                <w:rFonts w:ascii="BancoDoBrasil Textos" w:hAnsi="BancoDoBrasil Textos" w:cs="Arial"/>
                <w:sz w:val="18"/>
                <w:szCs w:val="18"/>
                <w:bdr w:val="nil"/>
                <w:lang w:val="en-US" w:eastAsia="en-US"/>
              </w:rPr>
            </w:pPr>
            <w:r w:rsidRPr="0071755D">
              <w:rPr>
                <w:rFonts w:ascii="BancoDoBrasil Textos" w:hAnsi="BancoDoBrasil Textos" w:cs="Arial"/>
                <w:sz w:val="18"/>
                <w:szCs w:val="18"/>
                <w:bdr w:val="nil"/>
                <w:lang w:val="en-US" w:eastAsia="en-US"/>
              </w:rPr>
              <w:t>(454)</w:t>
            </w:r>
          </w:p>
          <w:p w14:paraId="6A781173" w14:textId="77777777" w:rsidR="00B15D18" w:rsidRPr="0071755D" w:rsidRDefault="00B15D18">
            <w:pPr>
              <w:pStyle w:val="Normal1"/>
              <w:spacing w:line="276" w:lineRule="auto"/>
              <w:jc w:val="right"/>
              <w:rPr>
                <w:rFonts w:ascii="BancoDoBrasil Textos" w:hAnsi="BancoDoBrasil Textos" w:cs="Arial"/>
                <w:sz w:val="18"/>
                <w:szCs w:val="18"/>
                <w:bdr w:val="nil"/>
                <w:lang w:val="en-US" w:eastAsia="en-US"/>
              </w:rPr>
            </w:pPr>
          </w:p>
        </w:tc>
      </w:tr>
    </w:tbl>
    <w:p w14:paraId="5C0A6AA4" w14:textId="77777777" w:rsidR="00B15D18" w:rsidRPr="0071755D" w:rsidRDefault="00050793" w:rsidP="00B15D18">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20"/>
          <w:bdr w:val="nil"/>
        </w:rPr>
      </w:pPr>
      <w:r w:rsidRPr="0071755D">
        <w:rPr>
          <w:rFonts w:ascii="BancoDoBrasil Textos" w:hAnsi="BancoDoBrasil Textos" w:cs="Arial"/>
          <w:b/>
          <w:sz w:val="20"/>
          <w:szCs w:val="20"/>
          <w:bdr w:val="nil"/>
        </w:rPr>
        <w:t>AGRADECIMENTOS</w:t>
      </w:r>
    </w:p>
    <w:p w14:paraId="16A9FFAE" w14:textId="77777777" w:rsidR="00B15D18" w:rsidRPr="0071755D" w:rsidRDefault="00050793" w:rsidP="00B15D18">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71755D">
        <w:rPr>
          <w:rFonts w:ascii="BancoDoBrasil Textos" w:hAnsi="BancoDoBrasil Textos" w:cs="Arial"/>
          <w:bCs/>
          <w:sz w:val="18"/>
          <w:szCs w:val="18"/>
          <w:bdr w:val="nil"/>
        </w:rPr>
        <w:t>Agradecemos aos nossos clientes, fornecedores e parceiros pela confiança e credibilidade dispensada.</w:t>
      </w:r>
    </w:p>
    <w:p w14:paraId="12C2717B" w14:textId="77777777" w:rsidR="00392113" w:rsidRPr="0071755D" w:rsidRDefault="00392113" w:rsidP="006C463E">
      <w:pPr>
        <w:pStyle w:val="Normal1"/>
        <w:keepLines/>
        <w:pBdr>
          <w:top w:val="nil"/>
          <w:left w:val="nil"/>
          <w:bottom w:val="nil"/>
          <w:right w:val="nil"/>
          <w:between w:val="nil"/>
          <w:bar w:val="nil"/>
        </w:pBdr>
        <w:jc w:val="both"/>
        <w:rPr>
          <w:rFonts w:ascii="BancoDoBrasil Textos" w:hAnsi="BancoDoBrasil Textos" w:cs="Arial"/>
          <w:vanish/>
          <w:sz w:val="18"/>
          <w:szCs w:val="18"/>
          <w:bdr w:val="nil"/>
        </w:rPr>
      </w:pPr>
    </w:p>
    <w:tbl>
      <w:tblPr>
        <w:tblStyle w:val="CDMRange1"/>
        <w:tblW w:w="9705" w:type="dxa"/>
        <w:tblLayout w:type="fixed"/>
        <w:tblLook w:val="0600" w:firstRow="0" w:lastRow="0" w:firstColumn="0" w:lastColumn="0" w:noHBand="1" w:noVBand="1"/>
      </w:tblPr>
      <w:tblGrid>
        <w:gridCol w:w="6375"/>
        <w:gridCol w:w="480"/>
        <w:gridCol w:w="1425"/>
        <w:gridCol w:w="1425"/>
      </w:tblGrid>
      <w:tr w:rsidR="00375717" w:rsidRPr="0071755D" w14:paraId="70203B36" w14:textId="77777777">
        <w:trPr>
          <w:trHeight w:hRule="exact" w:val="255"/>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48884929" w14:textId="77777777" w:rsidR="00375717" w:rsidRPr="0071755D" w:rsidRDefault="00050793">
            <w:pPr>
              <w:pageBreakBefore/>
              <w:spacing w:before="0"/>
              <w:jc w:val="left"/>
              <w:rPr>
                <w:rFonts w:ascii="BancoDoBrasil Textos" w:eastAsia="Arial" w:hAnsi="BancoDoBrasil Textos" w:cs="Arial"/>
                <w:b/>
                <w:color w:val="000000"/>
                <w:szCs w:val="24"/>
                <w:lang w:val="en-US" w:eastAsia="en-US"/>
              </w:rPr>
            </w:pPr>
            <w:r w:rsidRPr="0071755D">
              <w:rPr>
                <w:rFonts w:ascii="BancoDoBrasil Textos" w:eastAsia="Arial" w:hAnsi="BancoDoBrasil Textos" w:cs="Arial"/>
                <w:b/>
                <w:color w:val="000000"/>
                <w:szCs w:val="24"/>
                <w:lang w:val="en-US" w:eastAsia="en-US"/>
              </w:rPr>
              <w:lastRenderedPageBreak/>
              <w:t>BALANÇO PATRIMONIAL</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2F6B7CB1"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499B6120"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68E9E5C2"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r>
      <w:tr w:rsidR="00375717" w:rsidRPr="0071755D" w14:paraId="376BF6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F8C6A80"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68DE68EB"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7F0175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3EDEAF2"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195B2CDE" w14:textId="77777777" w:rsidR="00375717" w:rsidRPr="0071755D" w:rsidRDefault="00050793">
            <w:pPr>
              <w:spacing w:before="0"/>
              <w:jc w:val="center"/>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9D50A2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31.12.2022</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CF35B4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31.12.2021</w:t>
            </w:r>
          </w:p>
        </w:tc>
      </w:tr>
      <w:tr w:rsidR="00375717" w:rsidRPr="0071755D" w14:paraId="489DB5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6131BD6"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61FD375"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E000CF1"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2FD4070"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r>
      <w:tr w:rsidR="00375717" w:rsidRPr="0071755D" w14:paraId="1E4A94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551340D"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ATIVO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746D041"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2B03F4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4.756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E7875C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2.794</w:t>
            </w:r>
          </w:p>
        </w:tc>
      </w:tr>
      <w:tr w:rsidR="00375717" w:rsidRPr="0071755D" w14:paraId="7424DD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2E218B2F"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7E551B4"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37C591C"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4733E2C"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33C7E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5619812"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C13CA5F" w14:textId="6286F100" w:rsidR="00375717" w:rsidRPr="0071755D" w:rsidRDefault="00816D24">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E47849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3.475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8B5714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1.288</w:t>
            </w:r>
          </w:p>
        </w:tc>
      </w:tr>
      <w:tr w:rsidR="00375717" w:rsidRPr="0071755D" w14:paraId="15EBED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75DF669" w14:textId="77777777" w:rsidR="00375717" w:rsidRPr="0071755D" w:rsidRDefault="00375717">
            <w:pPr>
              <w:spacing w:before="0"/>
              <w:jc w:val="left"/>
              <w:rPr>
                <w:rFonts w:ascii="BancoDoBrasil Textos" w:eastAsia="Arial" w:hAnsi="BancoDoBrasil Textos" w:cs="Arial"/>
                <w:color w:val="828282"/>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AC2E753"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2311212"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5F8F4236"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71CB2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6F9B613"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4CABA1E" w14:textId="26354682" w:rsidR="00375717" w:rsidRPr="0071755D" w:rsidRDefault="00816D24">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052C1C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1.281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1DFCD13"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1.506</w:t>
            </w:r>
          </w:p>
        </w:tc>
      </w:tr>
      <w:tr w:rsidR="00375717" w:rsidRPr="0071755D" w14:paraId="372E28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8E9FA40"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3323932"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18C92C1A"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8AD9B5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712AC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0CC48C6"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81075A6"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A7E311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4.756</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62EA8E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2.794</w:t>
            </w:r>
          </w:p>
        </w:tc>
      </w:tr>
      <w:tr w:rsidR="00375717" w:rsidRPr="0071755D" w14:paraId="4F3DC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327B996D"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4AB9AE7B"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50679440"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30AF46D9"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233ACC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FF03F06"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EAE7D1C"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0249ED"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DDAF021"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r>
      <w:tr w:rsidR="00375717" w:rsidRPr="0071755D" w14:paraId="238A4C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1B4B812"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PASSIVO E PATRIMÔNIO LÍQUIDO </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D064DFA" w14:textId="77777777" w:rsidR="00375717" w:rsidRPr="0071755D" w:rsidRDefault="00050793">
            <w:pPr>
              <w:spacing w:before="0"/>
              <w:jc w:val="center"/>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5EA3594"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31.12.2022</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5164CB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31.12.2021</w:t>
            </w:r>
          </w:p>
        </w:tc>
      </w:tr>
      <w:tr w:rsidR="00375717" w:rsidRPr="0071755D" w14:paraId="53FA57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B3BD90"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97BF9C9"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42A3788"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2A1605C"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58595D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60CFDC3"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PASSIVO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B6FFEAC"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128A0EB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4.750</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55632A44"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2.788</w:t>
            </w:r>
          </w:p>
        </w:tc>
      </w:tr>
      <w:tr w:rsidR="00375717" w:rsidRPr="0071755D" w14:paraId="620124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772444A"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5B2D1C0"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6825B127"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090A0F7F"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06E091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0F33F63"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ED3B33F"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4A90628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4.750</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2020015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2.788</w:t>
            </w:r>
          </w:p>
        </w:tc>
      </w:tr>
      <w:tr w:rsidR="00375717" w:rsidRPr="0071755D" w14:paraId="50CB56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032BB8A"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551A068" w14:textId="4B8A72EC" w:rsidR="00375717" w:rsidRPr="0071755D" w:rsidRDefault="00816D24">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8</w:t>
            </w:r>
            <w:r w:rsidR="00050793" w:rsidRPr="0071755D">
              <w:rPr>
                <w:rFonts w:ascii="BancoDoBrasil Textos" w:eastAsia="Arial" w:hAnsi="BancoDoBrasil Textos" w:cs="Arial"/>
                <w:color w:val="000000"/>
                <w:sz w:val="16"/>
                <w:szCs w:val="24"/>
                <w:lang w:val="en-US" w:eastAsia="en-US"/>
              </w:rPr>
              <w:t>.a</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783989E"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4.088</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E8288EA"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2.120</w:t>
            </w:r>
          </w:p>
        </w:tc>
      </w:tr>
      <w:tr w:rsidR="00375717" w:rsidRPr="0071755D" w14:paraId="06EBD4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3C5DA0A"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84A7CC8" w14:textId="3AD8F19B" w:rsidR="00375717" w:rsidRPr="0071755D" w:rsidRDefault="00816D24">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8</w:t>
            </w:r>
            <w:r w:rsidR="00050793" w:rsidRPr="0071755D">
              <w:rPr>
                <w:rFonts w:ascii="BancoDoBrasil Textos" w:eastAsia="Arial" w:hAnsi="BancoDoBrasil Textos" w:cs="Arial"/>
                <w:color w:val="000000"/>
                <w:sz w:val="16"/>
                <w:szCs w:val="24"/>
                <w:lang w:val="en-US" w:eastAsia="en-US"/>
              </w:rPr>
              <w:t>.b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CA20BFA"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303</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FB2517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264</w:t>
            </w:r>
          </w:p>
        </w:tc>
      </w:tr>
      <w:tr w:rsidR="00375717" w:rsidRPr="0071755D" w14:paraId="6DB523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055CAF2"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65756C5" w14:textId="7DA794A6" w:rsidR="00375717" w:rsidRPr="0071755D" w:rsidRDefault="00816D24">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8</w:t>
            </w:r>
            <w:r w:rsidR="00050793" w:rsidRPr="0071755D">
              <w:rPr>
                <w:rFonts w:ascii="BancoDoBrasil Textos" w:eastAsia="Arial" w:hAnsi="BancoDoBrasil Textos" w:cs="Arial"/>
                <w:color w:val="000000"/>
                <w:sz w:val="16"/>
                <w:szCs w:val="24"/>
                <w:lang w:val="en-US" w:eastAsia="en-US"/>
              </w:rPr>
              <w:t>.c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FA88787"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359</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F641637"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404</w:t>
            </w:r>
          </w:p>
        </w:tc>
      </w:tr>
      <w:tr w:rsidR="00375717" w:rsidRPr="0071755D" w14:paraId="136418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auto" w:fill="auto"/>
            <w:noWrap/>
            <w:tcMar>
              <w:left w:w="0" w:type="dxa"/>
              <w:right w:w="0" w:type="dxa"/>
            </w:tcMar>
            <w:vAlign w:val="bottom"/>
          </w:tcPr>
          <w:p w14:paraId="591E137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1DEE0CD"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0E63075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081E7466"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r>
      <w:tr w:rsidR="00375717" w:rsidRPr="0071755D" w14:paraId="707C05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21E8025"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PATRIMÔNIO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726B8B2"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38879C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5B4B47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w:t>
            </w:r>
          </w:p>
        </w:tc>
      </w:tr>
      <w:tr w:rsidR="00375717" w:rsidRPr="0071755D" w14:paraId="0A425C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0F1E25C"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A85C5A7"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8FC7687"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85BF13C"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25C6DC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EE800BA"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570A58E" w14:textId="628431C9"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816D24">
              <w:rPr>
                <w:rFonts w:ascii="BancoDoBrasil Textos" w:eastAsia="Arial" w:hAnsi="BancoDoBrasil Textos" w:cs="Arial"/>
                <w:color w:val="000000"/>
                <w:sz w:val="16"/>
                <w:szCs w:val="24"/>
                <w:lang w:val="en-US" w:eastAsia="en-US"/>
              </w:rPr>
              <w:t>3</w:t>
            </w:r>
            <w:r w:rsidRPr="0071755D">
              <w:rPr>
                <w:rFonts w:ascii="BancoDoBrasil Textos" w:eastAsia="Arial" w:hAnsi="BancoDoBrasil Textos" w:cs="Arial"/>
                <w:color w:val="000000"/>
                <w:sz w:val="16"/>
                <w:szCs w:val="24"/>
                <w:lang w:val="en-US" w:eastAsia="en-US"/>
              </w:rPr>
              <w:t>.b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D8C051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FAC084B"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w:t>
            </w:r>
          </w:p>
        </w:tc>
      </w:tr>
      <w:tr w:rsidR="00375717" w:rsidRPr="0071755D" w14:paraId="7AB717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915FBA3"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B637501" w14:textId="5C57B1AB"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816D24">
              <w:rPr>
                <w:rFonts w:ascii="BancoDoBrasil Textos" w:eastAsia="Arial" w:hAnsi="BancoDoBrasil Textos" w:cs="Arial"/>
                <w:color w:val="000000"/>
                <w:sz w:val="16"/>
                <w:szCs w:val="24"/>
                <w:lang w:val="en-US" w:eastAsia="en-US"/>
              </w:rPr>
              <w:t>3</w:t>
            </w:r>
            <w:r w:rsidRPr="0071755D">
              <w:rPr>
                <w:rFonts w:ascii="BancoDoBrasil Textos" w:eastAsia="Arial" w:hAnsi="BancoDoBrasil Textos" w:cs="Arial"/>
                <w:color w:val="000000"/>
                <w:sz w:val="16"/>
                <w:szCs w:val="24"/>
                <w:lang w:val="en-US" w:eastAsia="en-US"/>
              </w:rPr>
              <w:t>.c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18C8A9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7ACC96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w:t>
            </w:r>
          </w:p>
        </w:tc>
      </w:tr>
      <w:tr w:rsidR="00375717" w:rsidRPr="0071755D" w14:paraId="69FC25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5CFE6AD5" w14:textId="77777777" w:rsidR="00375717" w:rsidRPr="0071755D" w:rsidRDefault="00375717">
            <w:pPr>
              <w:spacing w:before="0"/>
              <w:jc w:val="left"/>
              <w:rPr>
                <w:rFonts w:ascii="BancoDoBrasil Textos" w:eastAsia="Arial" w:hAnsi="BancoDoBrasil Textos" w:cs="Arial"/>
                <w:color w:val="828282"/>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7554951"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DEA7D66"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7D964C7"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5367D0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93289C1"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TOTAL DO PASSIVO E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DB553A" w14:textId="77777777" w:rsidR="00375717" w:rsidRPr="0071755D" w:rsidRDefault="00375717">
            <w:pPr>
              <w:spacing w:before="0"/>
              <w:jc w:val="center"/>
              <w:rPr>
                <w:rFonts w:ascii="BancoDoBrasil Textos" w:eastAsia="Arial" w:hAnsi="BancoDoBrasil Textos" w:cs="Arial"/>
                <w:color w:val="000000"/>
                <w:sz w:val="16"/>
                <w:szCs w:val="24"/>
                <w:lang w:eastAsia="en-US"/>
              </w:rPr>
            </w:pP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361810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4.756</w:t>
            </w: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EA036EC"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2.794</w:t>
            </w:r>
          </w:p>
        </w:tc>
      </w:tr>
      <w:tr w:rsidR="00375717" w:rsidRPr="0071755D" w14:paraId="0F61B5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0C42239"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As notas explicativas são parte integrante das demonstrações contábeis.</w:t>
            </w:r>
          </w:p>
        </w:tc>
      </w:tr>
    </w:tbl>
    <w:tbl>
      <w:tblPr>
        <w:tblStyle w:val="CDMRange2"/>
        <w:tblW w:w="9375" w:type="dxa"/>
        <w:tblLayout w:type="fixed"/>
        <w:tblLook w:val="0600" w:firstRow="0" w:lastRow="0" w:firstColumn="0" w:lastColumn="0" w:noHBand="1" w:noVBand="1"/>
      </w:tblPr>
      <w:tblGrid>
        <w:gridCol w:w="5610"/>
        <w:gridCol w:w="465"/>
        <w:gridCol w:w="1650"/>
        <w:gridCol w:w="1650"/>
      </w:tblGrid>
      <w:tr w:rsidR="00375717" w:rsidRPr="0071755D" w14:paraId="7DC209DE" w14:textId="77777777">
        <w:trPr>
          <w:trHeight w:hRule="exact" w:val="255"/>
        </w:trPr>
        <w:tc>
          <w:tcPr>
            <w:tcW w:w="6075" w:type="dxa"/>
            <w:gridSpan w:val="2"/>
            <w:tcBorders>
              <w:top w:val="nil"/>
              <w:left w:val="nil"/>
              <w:bottom w:val="nil"/>
              <w:right w:val="nil"/>
              <w:tl2br w:val="nil"/>
              <w:tr2bl w:val="nil"/>
            </w:tcBorders>
            <w:shd w:val="clear" w:color="auto" w:fill="auto"/>
            <w:noWrap/>
            <w:tcMar>
              <w:left w:w="40" w:type="dxa"/>
              <w:right w:w="40" w:type="dxa"/>
            </w:tcMar>
            <w:vAlign w:val="bottom"/>
          </w:tcPr>
          <w:p w14:paraId="327082B3" w14:textId="77777777" w:rsidR="00375717" w:rsidRPr="0071755D" w:rsidRDefault="00050793">
            <w:pPr>
              <w:pageBreakBefore/>
              <w:spacing w:before="0"/>
              <w:jc w:val="left"/>
              <w:rPr>
                <w:rFonts w:ascii="BancoDoBrasil Textos" w:eastAsia="Arial" w:hAnsi="BancoDoBrasil Textos" w:cs="Arial"/>
                <w:b/>
                <w:color w:val="000000"/>
                <w:szCs w:val="24"/>
                <w:lang w:val="en-US" w:eastAsia="en-US"/>
              </w:rPr>
            </w:pPr>
            <w:r w:rsidRPr="0071755D">
              <w:rPr>
                <w:rFonts w:ascii="BancoDoBrasil Textos" w:eastAsia="Arial" w:hAnsi="BancoDoBrasil Textos" w:cs="Arial"/>
                <w:b/>
                <w:color w:val="000000"/>
                <w:szCs w:val="24"/>
                <w:lang w:val="en-US" w:eastAsia="en-US"/>
              </w:rPr>
              <w:lastRenderedPageBreak/>
              <w:t>DEMONSTRAÇÃO DO RESULTADO</w:t>
            </w: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152D077"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1142AFE"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r>
      <w:tr w:rsidR="00375717" w:rsidRPr="0071755D" w14:paraId="0CCA9C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375" w:type="dxa"/>
            <w:gridSpan w:val="4"/>
            <w:tcBorders>
              <w:top w:val="nil"/>
              <w:left w:val="nil"/>
              <w:bottom w:val="single" w:sz="4" w:space="0" w:color="000000"/>
              <w:right w:val="nil"/>
              <w:tl2br w:val="nil"/>
              <w:tr2bl w:val="nil"/>
            </w:tcBorders>
            <w:shd w:val="clear" w:color="auto" w:fill="auto"/>
            <w:noWrap/>
            <w:tcMar>
              <w:left w:w="0" w:type="dxa"/>
              <w:right w:w="0" w:type="dxa"/>
            </w:tcMar>
            <w:vAlign w:val="bottom"/>
          </w:tcPr>
          <w:p w14:paraId="18018150"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20E98F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4"/>
        </w:trPr>
        <w:tc>
          <w:tcPr>
            <w:tcW w:w="561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3D81F75"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53BA2CC" w14:textId="77777777" w:rsidR="00375717" w:rsidRPr="0071755D" w:rsidRDefault="00050793">
            <w:pPr>
              <w:spacing w:before="0"/>
              <w:jc w:val="center"/>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BE1370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Exercício/2022</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A0946B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Exercício/2021</w:t>
            </w:r>
          </w:p>
        </w:tc>
      </w:tr>
      <w:tr w:rsidR="00375717" w:rsidRPr="0071755D" w14:paraId="5BB7BE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B32F8DE"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D822E8C"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64078CA"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266C59C"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314C9D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3318C882"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RECEITA OPERACIONAL LÍQUIDA </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14:paraId="58D0E889" w14:textId="7EF896E2" w:rsidR="00375717" w:rsidRPr="0071755D" w:rsidRDefault="00816D24">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9</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6175AA4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8.290</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7A12762D"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5.581</w:t>
            </w:r>
          </w:p>
        </w:tc>
      </w:tr>
      <w:tr w:rsidR="00375717" w:rsidRPr="0071755D" w14:paraId="22BCFE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633E3D9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65CEDD1E"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C05B85E"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27EBA47"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034DC3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4772A987"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CUSTO DOS SERVIÇOS PRESTADOS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14:paraId="14DE7670" w14:textId="6412E563" w:rsidR="00375717" w:rsidRPr="0071755D" w:rsidRDefault="00816D24">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10</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35726AB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(971)</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0175125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(621)</w:t>
            </w:r>
          </w:p>
        </w:tc>
      </w:tr>
      <w:tr w:rsidR="00375717" w:rsidRPr="0071755D" w14:paraId="54A120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59590B3B"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4810C909"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6FD2D65"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9C34E56"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7A8962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4468674D"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LUCRO BRUTO</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744FD387"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72EB1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7.319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4B18D6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4.960</w:t>
            </w:r>
          </w:p>
        </w:tc>
      </w:tr>
      <w:tr w:rsidR="00375717" w:rsidRPr="0071755D" w14:paraId="7E48F2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038D40A7"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5CF5F2F3"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2763B87"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CD68F6B"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21F71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5610" w:type="dxa"/>
            <w:tcBorders>
              <w:top w:val="nil"/>
              <w:left w:val="nil"/>
              <w:bottom w:val="nil"/>
              <w:right w:val="nil"/>
              <w:tl2br w:val="nil"/>
              <w:tr2bl w:val="nil"/>
            </w:tcBorders>
            <w:shd w:val="clear" w:color="FFFFFF" w:fill="FFFFFF"/>
            <w:tcMar>
              <w:left w:w="40" w:type="dxa"/>
              <w:right w:w="40" w:type="dxa"/>
            </w:tcMar>
            <w:vAlign w:val="center"/>
          </w:tcPr>
          <w:p w14:paraId="4F99A67B"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OUTRAS RECEITAS/DESPESAS OPERACIONAIS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54949E50"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48A56E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(2.331)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A34AEB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(2.161)</w:t>
            </w:r>
          </w:p>
        </w:tc>
      </w:tr>
      <w:tr w:rsidR="00375717" w:rsidRPr="0071755D" w14:paraId="72D1D9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4B4A9A79"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 Despesas administrativas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14:paraId="0814E555" w14:textId="7234C3D5"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816D24">
              <w:rPr>
                <w:rFonts w:ascii="BancoDoBrasil Textos" w:eastAsia="Arial" w:hAnsi="BancoDoBrasil Textos" w:cs="Arial"/>
                <w:color w:val="000000"/>
                <w:sz w:val="16"/>
                <w:szCs w:val="24"/>
                <w:lang w:val="en-US" w:eastAsia="en-US"/>
              </w:rPr>
              <w:t>1</w:t>
            </w:r>
            <w:r w:rsidRPr="0071755D">
              <w:rPr>
                <w:rFonts w:ascii="BancoDoBrasil Textos" w:eastAsia="Arial" w:hAnsi="BancoDoBrasil Textos" w:cs="Arial"/>
                <w:color w:val="000000"/>
                <w:sz w:val="16"/>
                <w:szCs w:val="24"/>
                <w:lang w:val="en-US" w:eastAsia="en-US"/>
              </w:rPr>
              <w:t>.a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4AEAB6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(2.438)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BF2206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(2.268)</w:t>
            </w:r>
          </w:p>
        </w:tc>
      </w:tr>
      <w:tr w:rsidR="00375717" w:rsidRPr="0071755D" w14:paraId="3FA20C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auto" w:fill="auto"/>
            <w:noWrap/>
            <w:tcMar>
              <w:left w:w="40" w:type="dxa"/>
              <w:right w:w="40" w:type="dxa"/>
            </w:tcMar>
            <w:vAlign w:val="center"/>
          </w:tcPr>
          <w:p w14:paraId="7798758C"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 Outras receitas operacionais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2EE26296" w14:textId="3EA14392"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816D24">
              <w:rPr>
                <w:rFonts w:ascii="BancoDoBrasil Textos" w:eastAsia="Arial" w:hAnsi="BancoDoBrasil Textos" w:cs="Arial"/>
                <w:color w:val="000000"/>
                <w:sz w:val="16"/>
                <w:szCs w:val="24"/>
                <w:lang w:val="en-US" w:eastAsia="en-US"/>
              </w:rPr>
              <w:t>1</w:t>
            </w:r>
            <w:r w:rsidRPr="0071755D">
              <w:rPr>
                <w:rFonts w:ascii="BancoDoBrasil Textos" w:eastAsia="Arial" w:hAnsi="BancoDoBrasil Textos" w:cs="Arial"/>
                <w:color w:val="000000"/>
                <w:sz w:val="16"/>
                <w:szCs w:val="24"/>
                <w:lang w:val="en-US" w:eastAsia="en-US"/>
              </w:rPr>
              <w:t>.b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DECEF88"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107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5AE027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107</w:t>
            </w:r>
          </w:p>
        </w:tc>
      </w:tr>
      <w:tr w:rsidR="00375717" w:rsidRPr="0071755D" w14:paraId="0466C4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46D44E81"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59D48AFF"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9E53433"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910610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064654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5610" w:type="dxa"/>
            <w:tcBorders>
              <w:top w:val="nil"/>
              <w:left w:val="nil"/>
              <w:bottom w:val="nil"/>
              <w:right w:val="nil"/>
              <w:tl2br w:val="nil"/>
              <w:tr2bl w:val="nil"/>
            </w:tcBorders>
            <w:shd w:val="clear" w:color="FFFFFF" w:fill="FFFFFF"/>
            <w:tcMar>
              <w:left w:w="40" w:type="dxa"/>
              <w:right w:w="40" w:type="dxa"/>
            </w:tcMar>
            <w:vAlign w:val="center"/>
          </w:tcPr>
          <w:p w14:paraId="757FBCA5"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RESULTADO ANTES DAS RECEITAS E DESPESAS FINANCEIRAS</w:t>
            </w:r>
          </w:p>
        </w:tc>
        <w:tc>
          <w:tcPr>
            <w:tcW w:w="465" w:type="dxa"/>
            <w:tcBorders>
              <w:top w:val="nil"/>
              <w:left w:val="nil"/>
              <w:bottom w:val="nil"/>
              <w:right w:val="nil"/>
              <w:tl2br w:val="nil"/>
              <w:tr2bl w:val="nil"/>
            </w:tcBorders>
            <w:shd w:val="clear" w:color="FFFFFF" w:fill="FFFFFF"/>
            <w:tcMar>
              <w:left w:w="0" w:type="dxa"/>
              <w:right w:w="0" w:type="dxa"/>
            </w:tcMar>
            <w:vAlign w:val="center"/>
          </w:tcPr>
          <w:p w14:paraId="4074F3C9" w14:textId="77777777" w:rsidR="00375717" w:rsidRPr="0071755D" w:rsidRDefault="00375717">
            <w:pPr>
              <w:spacing w:before="0"/>
              <w:jc w:val="left"/>
              <w:rPr>
                <w:rFonts w:ascii="BancoDoBrasil Textos" w:eastAsia="Arial" w:hAnsi="BancoDoBrasil Textos"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61B94AF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4.988</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1C7D197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2.799</w:t>
            </w:r>
          </w:p>
        </w:tc>
      </w:tr>
      <w:tr w:rsidR="00375717" w:rsidRPr="0071755D" w14:paraId="17E747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5321B8E8"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4FBF77EB"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F6851D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0181B97"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040103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1EA147BC"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RESULTADO FINANCEIRO</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2C49C35A"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4D8152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121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0B17C7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12</w:t>
            </w:r>
          </w:p>
        </w:tc>
      </w:tr>
      <w:tr w:rsidR="00375717" w:rsidRPr="0071755D" w14:paraId="0052A8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36025561"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 Receitas financeiras</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14:paraId="12922FA0" w14:textId="5574424F"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816D24">
              <w:rPr>
                <w:rFonts w:ascii="BancoDoBrasil Textos" w:eastAsia="Arial" w:hAnsi="BancoDoBrasil Textos" w:cs="Arial"/>
                <w:color w:val="000000"/>
                <w:sz w:val="16"/>
                <w:szCs w:val="24"/>
                <w:lang w:val="en-US" w:eastAsia="en-US"/>
              </w:rPr>
              <w:t>2</w:t>
            </w:r>
            <w:r w:rsidRPr="0071755D">
              <w:rPr>
                <w:rFonts w:ascii="BancoDoBrasil Textos" w:eastAsia="Arial" w:hAnsi="BancoDoBrasil Textos" w:cs="Arial"/>
                <w:color w:val="000000"/>
                <w:sz w:val="16"/>
                <w:szCs w:val="24"/>
                <w:lang w:val="en-US" w:eastAsia="en-US"/>
              </w:rPr>
              <w:t>.a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D39C83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169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CC3D86C"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37</w:t>
            </w:r>
          </w:p>
        </w:tc>
      </w:tr>
      <w:tr w:rsidR="00375717" w:rsidRPr="0071755D" w14:paraId="5CCBA8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7E1C435D"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 Despesas financeiras</w:t>
            </w:r>
          </w:p>
        </w:tc>
        <w:tc>
          <w:tcPr>
            <w:tcW w:w="465" w:type="dxa"/>
            <w:tcBorders>
              <w:top w:val="nil"/>
              <w:left w:val="nil"/>
              <w:bottom w:val="nil"/>
              <w:right w:val="nil"/>
              <w:tl2br w:val="nil"/>
              <w:tr2bl w:val="nil"/>
            </w:tcBorders>
            <w:shd w:val="clear" w:color="auto" w:fill="auto"/>
            <w:noWrap/>
            <w:tcMar>
              <w:left w:w="40" w:type="dxa"/>
              <w:right w:w="40" w:type="dxa"/>
            </w:tcMar>
            <w:vAlign w:val="center"/>
          </w:tcPr>
          <w:p w14:paraId="1D5131F0" w14:textId="121DB2EA"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816D24">
              <w:rPr>
                <w:rFonts w:ascii="BancoDoBrasil Textos" w:eastAsia="Arial" w:hAnsi="BancoDoBrasil Textos" w:cs="Arial"/>
                <w:color w:val="000000"/>
                <w:sz w:val="16"/>
                <w:szCs w:val="24"/>
                <w:lang w:val="en-US" w:eastAsia="en-US"/>
              </w:rPr>
              <w:t>2.</w:t>
            </w:r>
            <w:r w:rsidRPr="0071755D">
              <w:rPr>
                <w:rFonts w:ascii="BancoDoBrasil Textos" w:eastAsia="Arial" w:hAnsi="BancoDoBrasil Textos" w:cs="Arial"/>
                <w:color w:val="000000"/>
                <w:sz w:val="16"/>
                <w:szCs w:val="24"/>
                <w:lang w:val="en-US" w:eastAsia="en-US"/>
              </w:rPr>
              <w:t>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EF57C4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AAEBE69"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(25)</w:t>
            </w:r>
          </w:p>
        </w:tc>
      </w:tr>
      <w:tr w:rsidR="00375717" w:rsidRPr="0071755D" w14:paraId="50CC55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0C0ECE7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2F148F5E"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2CCC996"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55E616C"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2C88E2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49FC1DCE"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RESULTADO OPERACIONAL </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68103828"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51474BF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5.109</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37394E9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2.811</w:t>
            </w:r>
          </w:p>
        </w:tc>
      </w:tr>
      <w:tr w:rsidR="00375717" w:rsidRPr="0071755D" w14:paraId="49BD09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1A5BB014"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4A7E9D0C"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65BAE85"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6432A5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3225E2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74348DA4"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RESULTADO ANTES DOS TRIBUTOS </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1F2AB3E8"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4444915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5.109</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15888A14"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2.811</w:t>
            </w:r>
          </w:p>
        </w:tc>
      </w:tr>
      <w:tr w:rsidR="00375717" w:rsidRPr="0071755D" w14:paraId="2F2260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725EF7AC"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40507C98"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AC8977A"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C680F5E"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1777F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5610" w:type="dxa"/>
            <w:tcBorders>
              <w:top w:val="nil"/>
              <w:left w:val="nil"/>
              <w:bottom w:val="nil"/>
              <w:right w:val="nil"/>
              <w:tl2br w:val="nil"/>
              <w:tr2bl w:val="nil"/>
            </w:tcBorders>
            <w:shd w:val="clear" w:color="FFFFFF" w:fill="FFFFFF"/>
            <w:tcMar>
              <w:left w:w="40" w:type="dxa"/>
              <w:right w:w="40" w:type="dxa"/>
            </w:tcMar>
            <w:vAlign w:val="center"/>
          </w:tcPr>
          <w:p w14:paraId="54D4DA3D"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IMPOSTO DE RENDA E CONTRIBUIÇÃO SOCIAL</w:t>
            </w:r>
          </w:p>
        </w:tc>
        <w:tc>
          <w:tcPr>
            <w:tcW w:w="465" w:type="dxa"/>
            <w:tcBorders>
              <w:top w:val="nil"/>
              <w:left w:val="nil"/>
              <w:bottom w:val="nil"/>
              <w:right w:val="nil"/>
              <w:tl2br w:val="nil"/>
              <w:tr2bl w:val="nil"/>
            </w:tcBorders>
            <w:shd w:val="clear" w:color="FFFFFF" w:fill="FFFFFF"/>
            <w:noWrap/>
            <w:tcMar>
              <w:left w:w="40" w:type="dxa"/>
              <w:right w:w="40" w:type="dxa"/>
            </w:tcMar>
            <w:vAlign w:val="center"/>
          </w:tcPr>
          <w:p w14:paraId="04C52A75" w14:textId="0A45EEF1"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816D24">
              <w:rPr>
                <w:rFonts w:ascii="BancoDoBrasil Textos" w:eastAsia="Arial" w:hAnsi="BancoDoBrasil Textos" w:cs="Arial"/>
                <w:color w:val="000000"/>
                <w:sz w:val="16"/>
                <w:szCs w:val="24"/>
                <w:lang w:val="en-US" w:eastAsia="en-US"/>
              </w:rPr>
              <w:t>4</w:t>
            </w:r>
            <w:r w:rsidRPr="0071755D">
              <w:rPr>
                <w:rFonts w:ascii="BancoDoBrasil Textos" w:eastAsia="Arial" w:hAnsi="BancoDoBrasil Textos" w:cs="Arial"/>
                <w:color w:val="000000"/>
                <w:sz w:val="16"/>
                <w:szCs w:val="24"/>
                <w:lang w:val="en-US" w:eastAsia="en-US"/>
              </w:rPr>
              <w:t>.a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AFA8B3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(1.021)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8BCA0F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(691)</w:t>
            </w:r>
          </w:p>
        </w:tc>
      </w:tr>
      <w:tr w:rsidR="00375717" w:rsidRPr="0071755D" w14:paraId="73B387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71223D64"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 xml:space="preserve">  Imposto de renda e contribuição social correntes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499A0DEE" w14:textId="77777777" w:rsidR="00375717" w:rsidRPr="0071755D" w:rsidRDefault="00375717">
            <w:pPr>
              <w:spacing w:before="0"/>
              <w:jc w:val="center"/>
              <w:rPr>
                <w:rFonts w:ascii="BancoDoBrasil Textos" w:eastAsia="Arial" w:hAnsi="BancoDoBrasil Textos"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6152CD1"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(1.021)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5652118"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(691)</w:t>
            </w:r>
          </w:p>
        </w:tc>
      </w:tr>
      <w:tr w:rsidR="00375717" w:rsidRPr="0071755D" w14:paraId="51A05C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495DA97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293C4062"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77EC1E0"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4E072C9"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BD15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100ECE55"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LUCRO LÍQUIDO </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230E42A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521091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4.088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F65B4A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2.120</w:t>
            </w:r>
          </w:p>
        </w:tc>
      </w:tr>
      <w:tr w:rsidR="00375717" w:rsidRPr="0071755D" w14:paraId="563CCF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96122E9"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E851CD5"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33B00F91"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451EEA5"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369BD0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5F393D0"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Número de ações</w:t>
            </w: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C7A7DD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23B3EF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5.000</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5EB154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5.000</w:t>
            </w:r>
          </w:p>
        </w:tc>
      </w:tr>
      <w:tr w:rsidR="00375717" w:rsidRPr="0071755D" w14:paraId="77DC00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2A844C4"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Lucro por ação (R$)</w:t>
            </w: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C62D98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5741324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817,62</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7B333DE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424,07</w:t>
            </w:r>
          </w:p>
        </w:tc>
      </w:tr>
      <w:tr w:rsidR="00375717" w:rsidRPr="0071755D" w14:paraId="030ECC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610" w:type="dxa"/>
            <w:tcBorders>
              <w:top w:val="single" w:sz="4" w:space="0" w:color="000000"/>
              <w:left w:val="nil"/>
              <w:bottom w:val="nil"/>
              <w:right w:val="nil"/>
              <w:tl2br w:val="nil"/>
              <w:tr2bl w:val="nil"/>
            </w:tcBorders>
            <w:shd w:val="clear" w:color="auto" w:fill="auto"/>
            <w:tcMar>
              <w:left w:w="0" w:type="dxa"/>
              <w:right w:w="0" w:type="dxa"/>
            </w:tcMar>
            <w:vAlign w:val="center"/>
          </w:tcPr>
          <w:p w14:paraId="4DFC85BD"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BA38896"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7BBBD607"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700ECE57"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C9723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69D87A89"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30E1BCD4"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F15E070"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550173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A4238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375" w:type="dxa"/>
            <w:gridSpan w:val="4"/>
            <w:tcBorders>
              <w:top w:val="nil"/>
              <w:left w:val="nil"/>
              <w:bottom w:val="nil"/>
              <w:right w:val="nil"/>
              <w:tl2br w:val="nil"/>
              <w:tr2bl w:val="nil"/>
            </w:tcBorders>
            <w:shd w:val="clear" w:color="auto" w:fill="auto"/>
            <w:noWrap/>
            <w:tcMar>
              <w:left w:w="40" w:type="dxa"/>
              <w:right w:w="40" w:type="dxa"/>
            </w:tcMar>
            <w:vAlign w:val="bottom"/>
          </w:tcPr>
          <w:p w14:paraId="5D275DB1" w14:textId="77777777" w:rsidR="00375717" w:rsidRPr="0071755D" w:rsidRDefault="00050793">
            <w:pPr>
              <w:spacing w:before="0"/>
              <w:jc w:val="left"/>
              <w:rPr>
                <w:rFonts w:ascii="BancoDoBrasil Textos" w:eastAsia="Arial" w:hAnsi="BancoDoBrasil Textos" w:cs="Arial"/>
                <w:b/>
                <w:color w:val="000000"/>
                <w:szCs w:val="24"/>
                <w:lang w:val="en-US" w:eastAsia="en-US"/>
              </w:rPr>
            </w:pPr>
            <w:r w:rsidRPr="0071755D">
              <w:rPr>
                <w:rFonts w:ascii="BancoDoBrasil Textos" w:eastAsia="Arial" w:hAnsi="BancoDoBrasil Textos" w:cs="Arial"/>
                <w:b/>
                <w:color w:val="000000"/>
                <w:szCs w:val="24"/>
                <w:lang w:val="en-US" w:eastAsia="en-US"/>
              </w:rPr>
              <w:t>DEMONSTRAÇÃO DO RESULTADO ABRANGENTE</w:t>
            </w:r>
          </w:p>
        </w:tc>
      </w:tr>
      <w:tr w:rsidR="00375717" w:rsidRPr="0071755D" w14:paraId="2597E3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972E1C1"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74B9229"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9332210"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9AE7A55"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r>
      <w:tr w:rsidR="00375717" w:rsidRPr="0071755D" w14:paraId="0A98F8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561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EFB95B2"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6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4AABF1C"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57248CC"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Exercício/2022</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4C5F99B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Exercício/2021</w:t>
            </w:r>
          </w:p>
        </w:tc>
      </w:tr>
      <w:tr w:rsidR="00375717" w:rsidRPr="0071755D" w14:paraId="4FDAB6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994F740"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2DE16F5"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2D23A480"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4B6A80C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7A1C4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14A6506C"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LUCRO LÍQUIDO DO PERÍODO</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4B67F6AE"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E6F5AE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4.088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10067F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2.120</w:t>
            </w:r>
          </w:p>
        </w:tc>
      </w:tr>
      <w:tr w:rsidR="00375717" w:rsidRPr="0071755D" w14:paraId="168211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23EB0595"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Outros resultados abrangentes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0A41FD53"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0A0049D"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5DDBC00"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r>
      <w:tr w:rsidR="00375717" w:rsidRPr="0071755D" w14:paraId="24E99E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40" w:type="dxa"/>
              <w:right w:w="40" w:type="dxa"/>
            </w:tcMar>
            <w:vAlign w:val="center"/>
          </w:tcPr>
          <w:p w14:paraId="16F8BD0D"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Efeito dos impostos</w:t>
            </w: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5F7960A8"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7DEB11"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FAFC371"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r>
      <w:tr w:rsidR="00375717" w:rsidRPr="0071755D" w14:paraId="3670C2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610" w:type="dxa"/>
            <w:tcBorders>
              <w:top w:val="nil"/>
              <w:left w:val="nil"/>
              <w:bottom w:val="nil"/>
              <w:right w:val="nil"/>
              <w:tl2br w:val="nil"/>
              <w:tr2bl w:val="nil"/>
            </w:tcBorders>
            <w:shd w:val="clear" w:color="FFFFFF" w:fill="FFFFFF"/>
            <w:noWrap/>
            <w:tcMar>
              <w:left w:w="0" w:type="dxa"/>
              <w:right w:w="0" w:type="dxa"/>
            </w:tcMar>
            <w:vAlign w:val="center"/>
          </w:tcPr>
          <w:p w14:paraId="317F8150"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65" w:type="dxa"/>
            <w:tcBorders>
              <w:top w:val="nil"/>
              <w:left w:val="nil"/>
              <w:bottom w:val="nil"/>
              <w:right w:val="nil"/>
              <w:tl2br w:val="nil"/>
              <w:tr2bl w:val="nil"/>
            </w:tcBorders>
            <w:shd w:val="clear" w:color="FFFFFF" w:fill="FFFFFF"/>
            <w:noWrap/>
            <w:tcMar>
              <w:left w:w="0" w:type="dxa"/>
              <w:right w:w="0" w:type="dxa"/>
            </w:tcMar>
            <w:vAlign w:val="center"/>
          </w:tcPr>
          <w:p w14:paraId="0390A06D"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E671837"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418CCAC"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09CC6D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61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EDE635A"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RESULTADO ABRANGENTE DO PERÍODO</w:t>
            </w:r>
          </w:p>
        </w:tc>
        <w:tc>
          <w:tcPr>
            <w:tcW w:w="4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496322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211021A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4.088</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02E7985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2.120</w:t>
            </w:r>
          </w:p>
        </w:tc>
      </w:tr>
      <w:tr w:rsidR="00375717" w:rsidRPr="0071755D" w14:paraId="08890E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7725" w:type="dxa"/>
            <w:gridSpan w:val="3"/>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288A8DE"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FC30AFB" w14:textId="77777777" w:rsidR="00375717" w:rsidRPr="0071755D" w:rsidRDefault="00375717">
            <w:pPr>
              <w:spacing w:before="0"/>
              <w:jc w:val="right"/>
              <w:rPr>
                <w:rFonts w:ascii="BancoDoBrasil Textos" w:eastAsia="Arial" w:hAnsi="BancoDoBrasil Textos" w:cs="Arial"/>
                <w:color w:val="000000"/>
                <w:sz w:val="16"/>
                <w:szCs w:val="24"/>
                <w:lang w:eastAsia="en-US"/>
              </w:rPr>
            </w:pPr>
          </w:p>
        </w:tc>
      </w:tr>
    </w:tbl>
    <w:tbl>
      <w:tblPr>
        <w:tblStyle w:val="CDMRange10"/>
        <w:tblW w:w="9735" w:type="dxa"/>
        <w:tblLayout w:type="fixed"/>
        <w:tblLook w:val="0600" w:firstRow="0" w:lastRow="0" w:firstColumn="0" w:lastColumn="0" w:noHBand="1" w:noVBand="1"/>
      </w:tblPr>
      <w:tblGrid>
        <w:gridCol w:w="3390"/>
        <w:gridCol w:w="450"/>
        <w:gridCol w:w="1200"/>
        <w:gridCol w:w="45"/>
        <w:gridCol w:w="1200"/>
        <w:gridCol w:w="1050"/>
        <w:gridCol w:w="1200"/>
        <w:gridCol w:w="1200"/>
      </w:tblGrid>
      <w:tr w:rsidR="00375717" w:rsidRPr="0071755D" w14:paraId="7413F413" w14:textId="77777777">
        <w:trPr>
          <w:trHeight w:hRule="exact" w:val="375"/>
        </w:trPr>
        <w:tc>
          <w:tcPr>
            <w:tcW w:w="9735" w:type="dxa"/>
            <w:gridSpan w:val="8"/>
            <w:tcBorders>
              <w:top w:val="nil"/>
              <w:left w:val="nil"/>
              <w:bottom w:val="nil"/>
              <w:right w:val="nil"/>
              <w:tl2br w:val="nil"/>
              <w:tr2bl w:val="nil"/>
            </w:tcBorders>
            <w:shd w:val="clear" w:color="FFFFFF" w:fill="FFFFFF"/>
            <w:noWrap/>
            <w:tcMar>
              <w:left w:w="40" w:type="dxa"/>
              <w:right w:w="40" w:type="dxa"/>
            </w:tcMar>
            <w:vAlign w:val="center"/>
          </w:tcPr>
          <w:p w14:paraId="68B7F3E1" w14:textId="77777777" w:rsidR="00375717" w:rsidRPr="0071755D" w:rsidRDefault="00050793">
            <w:pPr>
              <w:pageBreakBefore/>
              <w:spacing w:before="0"/>
              <w:jc w:val="left"/>
              <w:rPr>
                <w:rFonts w:ascii="BancoDoBrasil Textos" w:eastAsia="Arial" w:hAnsi="BancoDoBrasil Textos" w:cs="Arial"/>
                <w:b/>
                <w:color w:val="000000"/>
                <w:szCs w:val="24"/>
                <w:lang w:eastAsia="en-US"/>
              </w:rPr>
            </w:pPr>
            <w:r w:rsidRPr="0071755D">
              <w:rPr>
                <w:rFonts w:ascii="BancoDoBrasil Textos" w:eastAsia="Arial" w:hAnsi="BancoDoBrasil Textos" w:cs="Arial"/>
                <w:b/>
                <w:color w:val="000000"/>
                <w:szCs w:val="24"/>
                <w:lang w:eastAsia="en-US"/>
              </w:rPr>
              <w:lastRenderedPageBreak/>
              <w:t>DEMONSTRAÇÃO DAS MUTAÇÕES DO PATRIMÔNIO LÍQUIDO</w:t>
            </w:r>
          </w:p>
        </w:tc>
      </w:tr>
      <w:tr w:rsidR="00375717" w:rsidRPr="0071755D" w14:paraId="4CFBE9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339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C8767FA"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1ACAB07"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4829F0C7"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c>
          <w:tcPr>
            <w:tcW w:w="4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0C06D5D7"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7D4660E2"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c>
          <w:tcPr>
            <w:tcW w:w="10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0FFFBEC2"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c>
          <w:tcPr>
            <w:tcW w:w="2400" w:type="dxa"/>
            <w:gridSpan w:val="2"/>
            <w:tcBorders>
              <w:top w:val="nil"/>
              <w:left w:val="nil"/>
              <w:bottom w:val="single" w:sz="8" w:space="0" w:color="000000"/>
              <w:right w:val="nil"/>
              <w:tl2br w:val="nil"/>
              <w:tr2bl w:val="nil"/>
            </w:tcBorders>
            <w:shd w:val="clear" w:color="FFFFFF" w:fill="FFFFFF"/>
            <w:noWrap/>
            <w:tcMar>
              <w:left w:w="0" w:type="dxa"/>
              <w:right w:w="0" w:type="dxa"/>
            </w:tcMar>
            <w:vAlign w:val="bottom"/>
          </w:tcPr>
          <w:p w14:paraId="6145C74E" w14:textId="77777777" w:rsidR="00375717" w:rsidRPr="0071755D" w:rsidRDefault="00375717">
            <w:pPr>
              <w:spacing w:before="0"/>
              <w:jc w:val="right"/>
              <w:rPr>
                <w:rFonts w:ascii="BancoDoBrasil Textos" w:eastAsia="Arial" w:hAnsi="BancoDoBrasil Textos" w:cs="Arial"/>
                <w:b/>
                <w:color w:val="000000"/>
                <w:sz w:val="16"/>
                <w:szCs w:val="24"/>
                <w:lang w:eastAsia="en-US"/>
              </w:rPr>
            </w:pPr>
          </w:p>
        </w:tc>
      </w:tr>
      <w:tr w:rsidR="00375717" w:rsidRPr="0071755D" w14:paraId="06F4BA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39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77332E3A"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eastAsia="en-US"/>
              </w:rPr>
              <w:t xml:space="preserve">           </w:t>
            </w:r>
            <w:r w:rsidRPr="0071755D">
              <w:rPr>
                <w:rFonts w:ascii="BancoDoBrasil Textos" w:eastAsia="Arial" w:hAnsi="BancoDoBrasil Textos" w:cs="Arial"/>
                <w:b/>
                <w:color w:val="000000"/>
                <w:sz w:val="16"/>
                <w:szCs w:val="24"/>
                <w:lang w:val="en-US" w:eastAsia="en-US"/>
              </w:rPr>
              <w:t>EVENTOS</w:t>
            </w:r>
          </w:p>
        </w:tc>
        <w:tc>
          <w:tcPr>
            <w:tcW w:w="450" w:type="dxa"/>
            <w:vMerge w:val="restart"/>
            <w:tcBorders>
              <w:top w:val="single" w:sz="8" w:space="0" w:color="000000"/>
              <w:left w:val="nil"/>
              <w:bottom w:val="nil"/>
              <w:right w:val="nil"/>
              <w:tl2br w:val="nil"/>
              <w:tr2bl w:val="nil"/>
            </w:tcBorders>
            <w:shd w:val="clear" w:color="FFFFFF" w:fill="FFFFFF"/>
            <w:noWrap/>
            <w:tcMar>
              <w:left w:w="0" w:type="dxa"/>
              <w:right w:w="0" w:type="dxa"/>
            </w:tcMar>
            <w:vAlign w:val="center"/>
          </w:tcPr>
          <w:p w14:paraId="01816ACC" w14:textId="023ACF6E" w:rsidR="00375717" w:rsidRPr="0071755D" w:rsidRDefault="00393F6F">
            <w:pPr>
              <w:spacing w:before="0"/>
              <w:jc w:val="center"/>
              <w:rPr>
                <w:rFonts w:ascii="BancoDoBrasil Textos" w:eastAsia="Arial" w:hAnsi="BancoDoBrasil Textos" w:cs="Arial"/>
                <w:b/>
                <w:color w:val="000000"/>
                <w:sz w:val="16"/>
                <w:szCs w:val="24"/>
                <w:lang w:val="en-US" w:eastAsia="en-US"/>
              </w:rPr>
            </w:pPr>
            <w:r>
              <w:rPr>
                <w:rFonts w:ascii="BancoDoBrasil Textos" w:eastAsia="Arial" w:hAnsi="BancoDoBrasil Textos" w:cs="Arial"/>
                <w:b/>
                <w:color w:val="000000"/>
                <w:sz w:val="16"/>
                <w:szCs w:val="24"/>
                <w:lang w:val="en-US" w:eastAsia="en-US"/>
              </w:rPr>
              <w:t>Nota</w:t>
            </w:r>
          </w:p>
        </w:tc>
        <w:tc>
          <w:tcPr>
            <w:tcW w:w="1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5CEAD42C"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Capital</w:t>
            </w:r>
          </w:p>
        </w:tc>
        <w:tc>
          <w:tcPr>
            <w:tcW w:w="4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37DA8170"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2250" w:type="dxa"/>
            <w:gridSpan w:val="2"/>
            <w:tcBorders>
              <w:top w:val="single" w:sz="8" w:space="0" w:color="000000"/>
              <w:left w:val="nil"/>
              <w:bottom w:val="single" w:sz="4" w:space="0" w:color="000000"/>
              <w:right w:val="nil"/>
              <w:tl2br w:val="nil"/>
              <w:tr2bl w:val="nil"/>
            </w:tcBorders>
            <w:shd w:val="clear" w:color="FFFFFF" w:fill="FFFFFF"/>
            <w:noWrap/>
            <w:tcMar>
              <w:left w:w="40" w:type="dxa"/>
              <w:right w:w="40" w:type="dxa"/>
            </w:tcMar>
            <w:vAlign w:val="center"/>
          </w:tcPr>
          <w:p w14:paraId="54A488BE" w14:textId="77777777" w:rsidR="00375717" w:rsidRPr="0071755D" w:rsidRDefault="00050793">
            <w:pPr>
              <w:spacing w:before="0"/>
              <w:jc w:val="center"/>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Reservas de Lucros</w:t>
            </w:r>
          </w:p>
        </w:tc>
        <w:tc>
          <w:tcPr>
            <w:tcW w:w="120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471EBFC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Lucros</w:t>
            </w:r>
          </w:p>
        </w:tc>
        <w:tc>
          <w:tcPr>
            <w:tcW w:w="12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01B1396D"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Total</w:t>
            </w:r>
          </w:p>
        </w:tc>
      </w:tr>
      <w:tr w:rsidR="00375717" w:rsidRPr="0071755D" w14:paraId="225205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39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7597374C"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5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45316579"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130E9BD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Realizado</w:t>
            </w:r>
          </w:p>
        </w:tc>
        <w:tc>
          <w:tcPr>
            <w:tcW w:w="4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27E3D03"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14:paraId="2FF759C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Legal</w:t>
            </w:r>
          </w:p>
        </w:tc>
        <w:tc>
          <w:tcPr>
            <w:tcW w:w="1050" w:type="dxa"/>
            <w:tcBorders>
              <w:top w:val="single" w:sz="4" w:space="0" w:color="000000"/>
              <w:left w:val="nil"/>
              <w:bottom w:val="single" w:sz="8" w:space="0" w:color="000000"/>
              <w:right w:val="nil"/>
              <w:tl2br w:val="nil"/>
              <w:tr2bl w:val="nil"/>
            </w:tcBorders>
            <w:shd w:val="clear" w:color="FFFFFF" w:fill="FFFFFF"/>
            <w:tcMar>
              <w:left w:w="0" w:type="dxa"/>
              <w:right w:w="0" w:type="dxa"/>
            </w:tcMar>
            <w:vAlign w:val="center"/>
          </w:tcPr>
          <w:p w14:paraId="3F3B2DC2"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5C5753D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Acumulados</w:t>
            </w:r>
          </w:p>
        </w:tc>
        <w:tc>
          <w:tcPr>
            <w:tcW w:w="12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1D38AD03"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400F29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3FA0A585"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Saldos em 31.12.2020</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10FAB26A"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7C9B50D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w:t>
            </w:r>
          </w:p>
        </w:tc>
        <w:tc>
          <w:tcPr>
            <w:tcW w:w="4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6D793B1E"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5EDDE73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w:t>
            </w:r>
          </w:p>
        </w:tc>
        <w:tc>
          <w:tcPr>
            <w:tcW w:w="10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01FBB91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30F8833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48CEC95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w:t>
            </w:r>
          </w:p>
        </w:tc>
      </w:tr>
      <w:tr w:rsidR="00375717" w:rsidRPr="0071755D" w14:paraId="09A19F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nil"/>
              <w:right w:val="nil"/>
              <w:tl2br w:val="nil"/>
              <w:tr2bl w:val="nil"/>
            </w:tcBorders>
            <w:shd w:val="clear" w:color="FFFFFF" w:fill="FFFFFF"/>
            <w:noWrap/>
            <w:tcMar>
              <w:left w:w="40" w:type="dxa"/>
              <w:right w:w="40" w:type="dxa"/>
            </w:tcMar>
            <w:vAlign w:val="center"/>
          </w:tcPr>
          <w:p w14:paraId="20ABBF5A"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Lucro líquido do período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77D899E9"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4B958504"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421CD095"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667AADB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0B66E0D5"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04CC0A53"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2.120</w:t>
            </w:r>
          </w:p>
        </w:tc>
        <w:tc>
          <w:tcPr>
            <w:tcW w:w="1200" w:type="dxa"/>
            <w:tcBorders>
              <w:top w:val="nil"/>
              <w:left w:val="nil"/>
              <w:bottom w:val="nil"/>
              <w:right w:val="nil"/>
              <w:tl2br w:val="nil"/>
              <w:tr2bl w:val="nil"/>
            </w:tcBorders>
            <w:shd w:val="clear" w:color="FFFFFF" w:fill="FFFFFF"/>
            <w:noWrap/>
            <w:tcMar>
              <w:left w:w="40" w:type="dxa"/>
              <w:right w:w="100" w:type="dxa"/>
            </w:tcMar>
            <w:vAlign w:val="center"/>
          </w:tcPr>
          <w:p w14:paraId="22B4B572"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2.120</w:t>
            </w:r>
          </w:p>
        </w:tc>
      </w:tr>
      <w:tr w:rsidR="00375717" w:rsidRPr="0071755D" w14:paraId="0BA513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nil"/>
              <w:right w:val="nil"/>
              <w:tl2br w:val="nil"/>
              <w:tr2bl w:val="nil"/>
            </w:tcBorders>
            <w:shd w:val="clear" w:color="FFFFFF" w:fill="FFFFFF"/>
            <w:noWrap/>
            <w:tcMar>
              <w:left w:w="40" w:type="dxa"/>
              <w:right w:w="40" w:type="dxa"/>
            </w:tcMar>
            <w:vAlign w:val="center"/>
          </w:tcPr>
          <w:p w14:paraId="18613CE7"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Destinações: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656A33F2"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3657B670"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45" w:type="dxa"/>
            <w:tcBorders>
              <w:top w:val="nil"/>
              <w:left w:val="nil"/>
              <w:bottom w:val="nil"/>
              <w:right w:val="nil"/>
              <w:tl2br w:val="nil"/>
              <w:tr2bl w:val="nil"/>
            </w:tcBorders>
            <w:shd w:val="clear" w:color="FFFFFF" w:fill="FFFFFF"/>
            <w:noWrap/>
            <w:tcMar>
              <w:left w:w="0" w:type="dxa"/>
              <w:right w:w="0" w:type="dxa"/>
            </w:tcMar>
            <w:vAlign w:val="center"/>
          </w:tcPr>
          <w:p w14:paraId="5DFEB343"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0F30039C"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40072B39"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6E12025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43F0E59A"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6169CE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nil"/>
              <w:right w:val="nil"/>
              <w:tl2br w:val="nil"/>
              <w:tr2bl w:val="nil"/>
            </w:tcBorders>
            <w:shd w:val="clear" w:color="FFFFFF" w:fill="FFFFFF"/>
            <w:noWrap/>
            <w:tcMar>
              <w:left w:w="40" w:type="dxa"/>
              <w:right w:w="40" w:type="dxa"/>
            </w:tcMar>
            <w:vAlign w:val="center"/>
          </w:tcPr>
          <w:p w14:paraId="56F169D5"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    Dividendos (R$ 424,07 por ação)</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0675E5E0" w14:textId="32A206F1"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C27143">
              <w:rPr>
                <w:rFonts w:ascii="BancoDoBrasil Textos" w:eastAsia="Arial" w:hAnsi="BancoDoBrasil Textos" w:cs="Arial"/>
                <w:color w:val="000000"/>
                <w:sz w:val="16"/>
                <w:szCs w:val="24"/>
                <w:lang w:val="en-US" w:eastAsia="en-US"/>
              </w:rPr>
              <w:t>3</w:t>
            </w:r>
            <w:r w:rsidRPr="0071755D">
              <w:rPr>
                <w:rFonts w:ascii="BancoDoBrasil Textos" w:eastAsia="Arial" w:hAnsi="BancoDoBrasil Textos" w:cs="Arial"/>
                <w:color w:val="000000"/>
                <w:sz w:val="16"/>
                <w:szCs w:val="24"/>
                <w:lang w:val="en-US" w:eastAsia="en-US"/>
              </w:rPr>
              <w:t>.d</w:t>
            </w:r>
          </w:p>
        </w:tc>
        <w:tc>
          <w:tcPr>
            <w:tcW w:w="1200" w:type="dxa"/>
            <w:tcBorders>
              <w:top w:val="nil"/>
              <w:left w:val="nil"/>
              <w:bottom w:val="nil"/>
              <w:right w:val="nil"/>
              <w:tl2br w:val="nil"/>
              <w:tr2bl w:val="nil"/>
            </w:tcBorders>
            <w:shd w:val="clear" w:color="FFFFFF" w:fill="FFFFFF"/>
            <w:noWrap/>
            <w:tcMar>
              <w:left w:w="40" w:type="dxa"/>
              <w:right w:w="100" w:type="dxa"/>
            </w:tcMar>
            <w:vAlign w:val="center"/>
          </w:tcPr>
          <w:p w14:paraId="74007F83"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45" w:type="dxa"/>
            <w:tcBorders>
              <w:top w:val="nil"/>
              <w:left w:val="nil"/>
              <w:bottom w:val="nil"/>
              <w:right w:val="nil"/>
              <w:tl2br w:val="nil"/>
              <w:tr2bl w:val="nil"/>
            </w:tcBorders>
            <w:shd w:val="clear" w:color="FFFFFF" w:fill="FFFFFF"/>
            <w:noWrap/>
            <w:tcMar>
              <w:left w:w="0" w:type="dxa"/>
              <w:right w:w="0" w:type="dxa"/>
            </w:tcMar>
            <w:vAlign w:val="center"/>
          </w:tcPr>
          <w:p w14:paraId="5228CD2F"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02546303"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7A6722E2"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FFFFFF" w:fill="FFFFFF"/>
            <w:noWrap/>
            <w:tcMar>
              <w:left w:w="40" w:type="dxa"/>
              <w:right w:w="40" w:type="dxa"/>
            </w:tcMar>
            <w:vAlign w:val="center"/>
          </w:tcPr>
          <w:p w14:paraId="61B22C2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(2.120)</w:t>
            </w:r>
          </w:p>
        </w:tc>
        <w:tc>
          <w:tcPr>
            <w:tcW w:w="1200" w:type="dxa"/>
            <w:tcBorders>
              <w:top w:val="nil"/>
              <w:left w:val="nil"/>
              <w:bottom w:val="nil"/>
              <w:right w:val="nil"/>
              <w:tl2br w:val="nil"/>
              <w:tr2bl w:val="nil"/>
            </w:tcBorders>
            <w:shd w:val="clear" w:color="FFFFFF" w:fill="FFFFFF"/>
            <w:noWrap/>
            <w:tcMar>
              <w:left w:w="40" w:type="dxa"/>
              <w:right w:w="40" w:type="dxa"/>
            </w:tcMar>
            <w:vAlign w:val="center"/>
          </w:tcPr>
          <w:p w14:paraId="0B5545F7"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(2.120)</w:t>
            </w:r>
          </w:p>
        </w:tc>
      </w:tr>
      <w:tr w:rsidR="00375717" w:rsidRPr="0071755D" w14:paraId="2D7FA8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331580B6"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Saldos em 31.12.2021</w:t>
            </w: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AF78CD9" w14:textId="77777777" w:rsidR="00375717" w:rsidRPr="0071755D" w:rsidRDefault="00375717">
            <w:pPr>
              <w:spacing w:before="0"/>
              <w:jc w:val="center"/>
              <w:rPr>
                <w:rFonts w:ascii="BancoDoBrasil Textos" w:eastAsia="Arial" w:hAnsi="BancoDoBrasil Textos" w:cs="Arial"/>
                <w:b/>
                <w:color w:val="FF0000"/>
                <w:sz w:val="16"/>
                <w:szCs w:val="24"/>
                <w:lang w:val="en-US"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65E34CA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w:t>
            </w:r>
          </w:p>
        </w:tc>
        <w:tc>
          <w:tcPr>
            <w:tcW w:w="4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C008B1E"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1BE5DFA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w:t>
            </w:r>
          </w:p>
        </w:tc>
        <w:tc>
          <w:tcPr>
            <w:tcW w:w="10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CC2F19F"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3DBC51A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7C964FC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w:t>
            </w:r>
          </w:p>
        </w:tc>
      </w:tr>
      <w:tr w:rsidR="00375717" w:rsidRPr="0071755D" w14:paraId="0E62D5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15612F23"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Mutações do período </w:t>
            </w:r>
          </w:p>
        </w:tc>
        <w:tc>
          <w:tcPr>
            <w:tcW w:w="4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4C5A19F2"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37A236A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4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6517610F"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4CF365B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0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30924BEA"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77772473"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30BE44D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r>
      <w:tr w:rsidR="00375717" w:rsidRPr="0071755D" w14:paraId="09251A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009CC5FC"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Saldos em 31.12.2021</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19640913"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2DBCDE0B"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w:t>
            </w:r>
          </w:p>
        </w:tc>
        <w:tc>
          <w:tcPr>
            <w:tcW w:w="45" w:type="dxa"/>
            <w:tcBorders>
              <w:top w:val="single" w:sz="8" w:space="0" w:color="000000"/>
              <w:left w:val="nil"/>
              <w:bottom w:val="nil"/>
              <w:right w:val="nil"/>
              <w:tl2br w:val="nil"/>
              <w:tr2bl w:val="nil"/>
            </w:tcBorders>
            <w:shd w:val="clear" w:color="FFFFFF" w:fill="FFFFFF"/>
            <w:noWrap/>
            <w:tcMar>
              <w:left w:w="0" w:type="dxa"/>
              <w:right w:w="0" w:type="dxa"/>
            </w:tcMar>
            <w:vAlign w:val="center"/>
          </w:tcPr>
          <w:p w14:paraId="419F1D8E"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03DB2B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w:t>
            </w:r>
          </w:p>
        </w:tc>
        <w:tc>
          <w:tcPr>
            <w:tcW w:w="105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29FD8AF1"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EC81A6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5DAB213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w:t>
            </w:r>
          </w:p>
        </w:tc>
      </w:tr>
      <w:tr w:rsidR="00375717" w:rsidRPr="0071755D" w14:paraId="396D5D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nil"/>
              <w:right w:val="nil"/>
              <w:tl2br w:val="nil"/>
              <w:tr2bl w:val="nil"/>
            </w:tcBorders>
            <w:shd w:val="clear" w:color="FFFFFF" w:fill="FFFFFF"/>
            <w:noWrap/>
            <w:tcMar>
              <w:left w:w="40" w:type="dxa"/>
              <w:right w:w="40" w:type="dxa"/>
            </w:tcMar>
            <w:vAlign w:val="center"/>
          </w:tcPr>
          <w:p w14:paraId="6F843D64"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Lucro líquido do período </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3F340C81"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4AD08F59"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3E18250B"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3F51FD6C"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4773FDB0"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47D82087"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4.088</w:t>
            </w:r>
          </w:p>
        </w:tc>
        <w:tc>
          <w:tcPr>
            <w:tcW w:w="1200" w:type="dxa"/>
            <w:tcBorders>
              <w:top w:val="nil"/>
              <w:left w:val="nil"/>
              <w:bottom w:val="nil"/>
              <w:right w:val="nil"/>
              <w:tl2br w:val="nil"/>
              <w:tr2bl w:val="nil"/>
            </w:tcBorders>
            <w:shd w:val="clear" w:color="FFFFFF" w:fill="FFFFFF"/>
            <w:noWrap/>
            <w:tcMar>
              <w:left w:w="40" w:type="dxa"/>
              <w:right w:w="100" w:type="dxa"/>
            </w:tcMar>
            <w:vAlign w:val="center"/>
          </w:tcPr>
          <w:p w14:paraId="4964C1D8"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4.088</w:t>
            </w:r>
          </w:p>
        </w:tc>
      </w:tr>
      <w:tr w:rsidR="00375717" w:rsidRPr="0071755D" w14:paraId="008727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nil"/>
              <w:right w:val="nil"/>
              <w:tl2br w:val="nil"/>
              <w:tr2bl w:val="nil"/>
            </w:tcBorders>
            <w:shd w:val="clear" w:color="FFFFFF" w:fill="FFFFFF"/>
            <w:noWrap/>
            <w:tcMar>
              <w:left w:w="40" w:type="dxa"/>
              <w:right w:w="40" w:type="dxa"/>
            </w:tcMar>
            <w:vAlign w:val="center"/>
          </w:tcPr>
          <w:p w14:paraId="33A4FB68"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Destinações: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5B4D8717"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4844740B"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0524990D"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68102D09"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4F9C9DA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46588195" w14:textId="0AF37B9C"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4C700546"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r>
      <w:tr w:rsidR="00375717" w:rsidRPr="0071755D" w14:paraId="48699D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nil"/>
              <w:right w:val="nil"/>
              <w:tl2br w:val="nil"/>
              <w:tr2bl w:val="nil"/>
            </w:tcBorders>
            <w:shd w:val="clear" w:color="auto" w:fill="auto"/>
            <w:noWrap/>
            <w:tcMar>
              <w:left w:w="40" w:type="dxa"/>
              <w:right w:w="40" w:type="dxa"/>
            </w:tcMar>
            <w:vAlign w:val="center"/>
          </w:tcPr>
          <w:p w14:paraId="5C06D1E7"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 xml:space="preserve">    Dividendos (R$ 817,62 por ação)</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0CAF630A" w14:textId="1B483296"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C27143">
              <w:rPr>
                <w:rFonts w:ascii="BancoDoBrasil Textos" w:eastAsia="Arial" w:hAnsi="BancoDoBrasil Textos" w:cs="Arial"/>
                <w:color w:val="000000"/>
                <w:sz w:val="16"/>
                <w:szCs w:val="24"/>
                <w:lang w:val="en-US" w:eastAsia="en-US"/>
              </w:rPr>
              <w:t>3</w:t>
            </w:r>
            <w:r w:rsidRPr="0071755D">
              <w:rPr>
                <w:rFonts w:ascii="BancoDoBrasil Textos" w:eastAsia="Arial" w:hAnsi="BancoDoBrasil Textos" w:cs="Arial"/>
                <w:color w:val="000000"/>
                <w:sz w:val="16"/>
                <w:szCs w:val="24"/>
                <w:lang w:val="en-US" w:eastAsia="en-US"/>
              </w:rPr>
              <w:t>.d</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3F77269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59102BEC"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5C71D7F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p>
        </w:tc>
        <w:tc>
          <w:tcPr>
            <w:tcW w:w="1050" w:type="dxa"/>
            <w:tcBorders>
              <w:top w:val="nil"/>
              <w:left w:val="nil"/>
              <w:bottom w:val="nil"/>
              <w:right w:val="nil"/>
              <w:tl2br w:val="nil"/>
              <w:tr2bl w:val="nil"/>
            </w:tcBorders>
            <w:shd w:val="clear" w:color="auto" w:fill="auto"/>
            <w:noWrap/>
            <w:tcMar>
              <w:left w:w="0" w:type="dxa"/>
              <w:right w:w="0" w:type="dxa"/>
            </w:tcMar>
            <w:vAlign w:val="center"/>
          </w:tcPr>
          <w:p w14:paraId="1678349F"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200" w:type="dxa"/>
            <w:tcBorders>
              <w:top w:val="nil"/>
              <w:left w:val="nil"/>
              <w:bottom w:val="nil"/>
              <w:right w:val="nil"/>
              <w:tl2br w:val="nil"/>
              <w:tr2bl w:val="nil"/>
            </w:tcBorders>
            <w:shd w:val="clear" w:color="auto" w:fill="auto"/>
            <w:noWrap/>
            <w:tcMar>
              <w:left w:w="40" w:type="dxa"/>
              <w:right w:w="40" w:type="dxa"/>
            </w:tcMar>
            <w:vAlign w:val="center"/>
          </w:tcPr>
          <w:p w14:paraId="1C876938"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(4.088)</w:t>
            </w:r>
          </w:p>
        </w:tc>
        <w:tc>
          <w:tcPr>
            <w:tcW w:w="1200" w:type="dxa"/>
            <w:tcBorders>
              <w:top w:val="nil"/>
              <w:left w:val="nil"/>
              <w:bottom w:val="nil"/>
              <w:right w:val="nil"/>
              <w:tl2br w:val="nil"/>
              <w:tr2bl w:val="nil"/>
            </w:tcBorders>
            <w:shd w:val="clear" w:color="auto" w:fill="auto"/>
            <w:noWrap/>
            <w:tcMar>
              <w:left w:w="40" w:type="dxa"/>
              <w:right w:w="40" w:type="dxa"/>
            </w:tcMar>
            <w:vAlign w:val="center"/>
          </w:tcPr>
          <w:p w14:paraId="11DC3854"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(4.088)</w:t>
            </w:r>
          </w:p>
        </w:tc>
      </w:tr>
      <w:tr w:rsidR="00375717" w:rsidRPr="0071755D" w14:paraId="73EEA4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16D48652"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Saldos em 31.12.2022</w:t>
            </w:r>
          </w:p>
        </w:tc>
        <w:tc>
          <w:tcPr>
            <w:tcW w:w="4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7231AF88"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7727FA0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w:t>
            </w:r>
          </w:p>
        </w:tc>
        <w:tc>
          <w:tcPr>
            <w:tcW w:w="4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3AECD1B"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73FF6F6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w:t>
            </w:r>
          </w:p>
        </w:tc>
        <w:tc>
          <w:tcPr>
            <w:tcW w:w="105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2962BB02"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BAD12D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20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49B9B20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w:t>
            </w:r>
          </w:p>
        </w:tc>
      </w:tr>
      <w:tr w:rsidR="00375717" w:rsidRPr="0071755D" w14:paraId="1AAF9E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9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252FA822"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 xml:space="preserve">Mutações do período </w:t>
            </w:r>
          </w:p>
        </w:tc>
        <w:tc>
          <w:tcPr>
            <w:tcW w:w="4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3051F7CB"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539BFF9C"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45"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22A9EDD9"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6C16601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050" w:type="dxa"/>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31705BE5"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3E82337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c>
          <w:tcPr>
            <w:tcW w:w="1200" w:type="dxa"/>
            <w:tcBorders>
              <w:top w:val="single" w:sz="8" w:space="0" w:color="000000"/>
              <w:left w:val="nil"/>
              <w:bottom w:val="single" w:sz="8" w:space="0" w:color="000000"/>
              <w:right w:val="nil"/>
              <w:tl2br w:val="nil"/>
              <w:tr2bl w:val="nil"/>
            </w:tcBorders>
            <w:shd w:val="clear" w:color="FFFFFF" w:fill="FFFFFF"/>
            <w:noWrap/>
            <w:tcMar>
              <w:left w:w="40" w:type="dxa"/>
              <w:right w:w="100" w:type="dxa"/>
            </w:tcMar>
            <w:vAlign w:val="center"/>
          </w:tcPr>
          <w:p w14:paraId="23FC21F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p>
        </w:tc>
      </w:tr>
      <w:tr w:rsidR="00375717" w:rsidRPr="0071755D" w14:paraId="4BB4DE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35" w:type="dxa"/>
            <w:gridSpan w:val="8"/>
            <w:tcBorders>
              <w:top w:val="single" w:sz="8" w:space="0" w:color="000000"/>
              <w:left w:val="nil"/>
              <w:bottom w:val="nil"/>
              <w:right w:val="nil"/>
              <w:tl2br w:val="nil"/>
              <w:tr2bl w:val="nil"/>
            </w:tcBorders>
            <w:shd w:val="clear" w:color="auto" w:fill="auto"/>
            <w:noWrap/>
            <w:tcMar>
              <w:left w:w="40" w:type="dxa"/>
              <w:right w:w="40" w:type="dxa"/>
            </w:tcMar>
            <w:vAlign w:val="center"/>
          </w:tcPr>
          <w:p w14:paraId="5E6B0BE9"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As notas explicativas são parte integrante das demonstrações contábeis.</w:t>
            </w:r>
          </w:p>
        </w:tc>
      </w:tr>
    </w:tbl>
    <w:tbl>
      <w:tblPr>
        <w:tblStyle w:val="CDMRange20"/>
        <w:tblW w:w="9705" w:type="dxa"/>
        <w:tblLayout w:type="fixed"/>
        <w:tblLook w:val="0600" w:firstRow="0" w:lastRow="0" w:firstColumn="0" w:lastColumn="0" w:noHBand="1" w:noVBand="1"/>
      </w:tblPr>
      <w:tblGrid>
        <w:gridCol w:w="6405"/>
        <w:gridCol w:w="1650"/>
        <w:gridCol w:w="167"/>
        <w:gridCol w:w="1483"/>
      </w:tblGrid>
      <w:tr w:rsidR="00375717" w:rsidRPr="0071755D" w14:paraId="63C3E51E" w14:textId="77777777">
        <w:trPr>
          <w:trHeight w:hRule="exact" w:val="270"/>
        </w:trPr>
        <w:tc>
          <w:tcPr>
            <w:tcW w:w="6405" w:type="dxa"/>
            <w:tcBorders>
              <w:top w:val="nil"/>
              <w:left w:val="nil"/>
              <w:bottom w:val="nil"/>
              <w:right w:val="nil"/>
              <w:tl2br w:val="nil"/>
              <w:tr2bl w:val="nil"/>
            </w:tcBorders>
            <w:shd w:val="clear" w:color="auto" w:fill="auto"/>
            <w:noWrap/>
            <w:tcMar>
              <w:left w:w="40" w:type="dxa"/>
              <w:right w:w="40" w:type="dxa"/>
            </w:tcMar>
            <w:vAlign w:val="bottom"/>
          </w:tcPr>
          <w:p w14:paraId="74D28EA4" w14:textId="77777777" w:rsidR="00375717" w:rsidRPr="0071755D" w:rsidRDefault="00050793">
            <w:pPr>
              <w:pageBreakBefore/>
              <w:spacing w:before="0"/>
              <w:jc w:val="left"/>
              <w:rPr>
                <w:rFonts w:ascii="BancoDoBrasil Textos" w:eastAsia="Arial (W1)" w:hAnsi="BancoDoBrasil Textos" w:cs="Arial (W1)"/>
                <w:b/>
                <w:color w:val="000000"/>
                <w:szCs w:val="24"/>
                <w:lang w:eastAsia="en-US"/>
              </w:rPr>
            </w:pPr>
            <w:r w:rsidRPr="0071755D">
              <w:rPr>
                <w:rFonts w:ascii="BancoDoBrasil Textos" w:eastAsia="Arial (W1)" w:hAnsi="BancoDoBrasil Textos" w:cs="Arial (W1)"/>
                <w:b/>
                <w:color w:val="000000"/>
                <w:szCs w:val="24"/>
                <w:lang w:eastAsia="en-US"/>
              </w:rPr>
              <w:lastRenderedPageBreak/>
              <w:t>DEMONSTRAÇÃO DOS FLUXOS DE CAIXA - MÉTODO INDIRETO</w:t>
            </w: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CB7256F" w14:textId="77777777" w:rsidR="00375717" w:rsidRPr="0071755D" w:rsidRDefault="00375717">
            <w:pPr>
              <w:spacing w:before="0"/>
              <w:jc w:val="center"/>
              <w:rPr>
                <w:rFonts w:ascii="BancoDoBrasil Textos" w:eastAsia="Arial" w:hAnsi="BancoDoBrasil Textos" w:cs="Arial"/>
                <w:color w:val="000000"/>
                <w:sz w:val="16"/>
                <w:szCs w:val="24"/>
                <w:u w:val="single"/>
                <w:lang w:eastAsia="en-US"/>
              </w:rPr>
            </w:pPr>
          </w:p>
        </w:tc>
        <w:tc>
          <w:tcPr>
            <w:tcW w:w="1650" w:type="dxa"/>
            <w:gridSpan w:val="2"/>
            <w:tcBorders>
              <w:top w:val="nil"/>
              <w:left w:val="nil"/>
              <w:bottom w:val="nil"/>
              <w:right w:val="nil"/>
              <w:tl2br w:val="nil"/>
              <w:tr2bl w:val="nil"/>
            </w:tcBorders>
            <w:shd w:val="clear" w:color="auto" w:fill="auto"/>
            <w:noWrap/>
            <w:tcMar>
              <w:left w:w="0" w:type="dxa"/>
              <w:right w:w="0" w:type="dxa"/>
            </w:tcMar>
            <w:vAlign w:val="bottom"/>
          </w:tcPr>
          <w:p w14:paraId="2923F6E8" w14:textId="77777777" w:rsidR="00375717" w:rsidRPr="0071755D" w:rsidRDefault="00375717">
            <w:pPr>
              <w:spacing w:before="0"/>
              <w:jc w:val="right"/>
              <w:rPr>
                <w:rFonts w:ascii="BancoDoBrasil Textos" w:eastAsia="Arial" w:hAnsi="BancoDoBrasil Textos" w:cs="Arial"/>
                <w:b/>
                <w:color w:val="000000"/>
                <w:sz w:val="16"/>
                <w:szCs w:val="24"/>
                <w:lang w:eastAsia="en-US"/>
              </w:rPr>
            </w:pPr>
          </w:p>
        </w:tc>
      </w:tr>
      <w:tr w:rsidR="00375717" w:rsidRPr="0071755D" w14:paraId="764916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D398AA2" w14:textId="77777777" w:rsidR="00375717" w:rsidRPr="0071755D" w:rsidRDefault="00375717">
            <w:pPr>
              <w:spacing w:before="0"/>
              <w:jc w:val="left"/>
              <w:rPr>
                <w:rFonts w:ascii="BancoDoBrasil Textos" w:eastAsia="Arial" w:hAnsi="BancoDoBrasil Textos" w:cs="Arial"/>
                <w:b/>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38867C7" w14:textId="77777777" w:rsidR="00375717" w:rsidRPr="0071755D" w:rsidRDefault="00375717">
            <w:pPr>
              <w:spacing w:before="0"/>
              <w:jc w:val="left"/>
              <w:rPr>
                <w:rFonts w:ascii="BancoDoBrasil Textos" w:eastAsia="Arial" w:hAnsi="BancoDoBrasil Textos" w:cs="Arial"/>
                <w:b/>
                <w:color w:val="000000"/>
                <w:sz w:val="16"/>
                <w:szCs w:val="24"/>
                <w:lang w:eastAsia="en-US"/>
              </w:rPr>
            </w:pPr>
          </w:p>
        </w:tc>
        <w:tc>
          <w:tcPr>
            <w:tcW w:w="165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3302321B" w14:textId="77777777" w:rsidR="00375717" w:rsidRPr="0071755D" w:rsidRDefault="00375717">
            <w:pPr>
              <w:spacing w:before="0"/>
              <w:jc w:val="left"/>
              <w:rPr>
                <w:rFonts w:ascii="BancoDoBrasil Textos" w:eastAsia="Arial" w:hAnsi="BancoDoBrasil Textos" w:cs="Arial"/>
                <w:b/>
                <w:color w:val="000000"/>
                <w:sz w:val="16"/>
                <w:szCs w:val="24"/>
                <w:lang w:eastAsia="en-US"/>
              </w:rPr>
            </w:pPr>
          </w:p>
        </w:tc>
      </w:tr>
      <w:tr w:rsidR="00375717" w:rsidRPr="0071755D" w14:paraId="387BB7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6CEFB935" w14:textId="77777777" w:rsidR="00375717" w:rsidRPr="0071755D" w:rsidRDefault="00375717">
            <w:pPr>
              <w:spacing w:before="0"/>
              <w:jc w:val="left"/>
              <w:rPr>
                <w:rFonts w:ascii="BancoDoBrasil Textos" w:eastAsia="Arial" w:hAnsi="BancoDoBrasil Textos" w:cs="Arial"/>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3A10856"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Exercício/2022</w:t>
            </w:r>
          </w:p>
        </w:tc>
        <w:tc>
          <w:tcPr>
            <w:tcW w:w="16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3C99C3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Exercício/2021</w:t>
            </w:r>
          </w:p>
        </w:tc>
      </w:tr>
      <w:tr w:rsidR="00375717" w:rsidRPr="0071755D" w14:paraId="6E6E1E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D3DDC43"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937E515"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650" w:type="dxa"/>
            <w:gridSpan w:val="2"/>
            <w:tcBorders>
              <w:top w:val="single" w:sz="4" w:space="0" w:color="000000"/>
              <w:left w:val="nil"/>
              <w:bottom w:val="nil"/>
              <w:right w:val="nil"/>
              <w:tl2br w:val="nil"/>
              <w:tr2bl w:val="nil"/>
            </w:tcBorders>
            <w:shd w:val="clear" w:color="FFFFFF" w:fill="FFFFFF"/>
            <w:noWrap/>
            <w:tcMar>
              <w:left w:w="0" w:type="dxa"/>
              <w:right w:w="0" w:type="dxa"/>
            </w:tcMar>
            <w:vAlign w:val="bottom"/>
          </w:tcPr>
          <w:p w14:paraId="005C4274"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52D182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18A78DB"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84B2D13" w14:textId="77777777" w:rsidR="00375717" w:rsidRPr="0071755D" w:rsidRDefault="00375717">
            <w:pPr>
              <w:spacing w:before="0"/>
              <w:jc w:val="right"/>
              <w:rPr>
                <w:rFonts w:ascii="BancoDoBrasil Textos" w:eastAsia="Arial" w:hAnsi="BancoDoBrasil Textos" w:cs="Arial"/>
                <w:b/>
                <w:color w:val="000000"/>
                <w:sz w:val="16"/>
                <w:szCs w:val="24"/>
                <w:lang w:eastAsia="en-US"/>
              </w:rPr>
            </w:pPr>
          </w:p>
        </w:tc>
        <w:tc>
          <w:tcPr>
            <w:tcW w:w="1650" w:type="dxa"/>
            <w:gridSpan w:val="2"/>
            <w:tcBorders>
              <w:top w:val="nil"/>
              <w:left w:val="nil"/>
              <w:bottom w:val="nil"/>
              <w:right w:val="nil"/>
              <w:tl2br w:val="nil"/>
              <w:tr2bl w:val="nil"/>
            </w:tcBorders>
            <w:shd w:val="clear" w:color="FFFFFF" w:fill="FFFFFF"/>
            <w:noWrap/>
            <w:tcMar>
              <w:left w:w="0" w:type="dxa"/>
              <w:right w:w="0" w:type="dxa"/>
            </w:tcMar>
            <w:vAlign w:val="center"/>
          </w:tcPr>
          <w:p w14:paraId="470CD844" w14:textId="77777777" w:rsidR="00375717" w:rsidRPr="0071755D" w:rsidRDefault="00375717">
            <w:pPr>
              <w:spacing w:before="0"/>
              <w:jc w:val="right"/>
              <w:rPr>
                <w:rFonts w:ascii="BancoDoBrasil Textos" w:eastAsia="Arial" w:hAnsi="BancoDoBrasil Textos" w:cs="Arial"/>
                <w:b/>
                <w:color w:val="000000"/>
                <w:sz w:val="16"/>
                <w:szCs w:val="24"/>
                <w:lang w:eastAsia="en-US"/>
              </w:rPr>
            </w:pPr>
          </w:p>
        </w:tc>
      </w:tr>
      <w:tr w:rsidR="00375717" w:rsidRPr="0071755D" w14:paraId="27C5CF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A89E02B"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669AB03"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4.088</w:t>
            </w:r>
          </w:p>
        </w:tc>
        <w:tc>
          <w:tcPr>
            <w:tcW w:w="1650" w:type="dxa"/>
            <w:gridSpan w:val="2"/>
            <w:tcBorders>
              <w:top w:val="nil"/>
              <w:left w:val="nil"/>
              <w:bottom w:val="nil"/>
              <w:right w:val="nil"/>
              <w:tl2br w:val="nil"/>
              <w:tr2bl w:val="nil"/>
            </w:tcBorders>
            <w:shd w:val="clear" w:color="FFFFFF" w:fill="FFFFFF"/>
            <w:noWrap/>
            <w:tcMar>
              <w:left w:w="40" w:type="dxa"/>
              <w:right w:w="100" w:type="dxa"/>
            </w:tcMar>
            <w:vAlign w:val="center"/>
          </w:tcPr>
          <w:p w14:paraId="3ED2605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2.120</w:t>
            </w:r>
          </w:p>
        </w:tc>
      </w:tr>
      <w:tr w:rsidR="00375717" w:rsidRPr="0071755D" w14:paraId="014625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6AA9E3B0"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Ajuste ao Lucro antes do Imposto de Renda e Contribuição Social</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1290B7D3" w14:textId="23FBA991" w:rsidR="00375717" w:rsidRPr="0071755D" w:rsidRDefault="00F15E71">
            <w:pPr>
              <w:spacing w:before="0"/>
              <w:jc w:val="right"/>
              <w:rPr>
                <w:rFonts w:ascii="BancoDoBrasil Textos" w:eastAsia="Arial" w:hAnsi="BancoDoBrasil Textos" w:cs="Arial"/>
                <w:b/>
                <w:color w:val="000000"/>
                <w:sz w:val="16"/>
                <w:szCs w:val="24"/>
                <w:lang w:val="en-US" w:eastAsia="en-US"/>
              </w:rPr>
            </w:pPr>
            <w:r>
              <w:rPr>
                <w:rFonts w:ascii="BancoDoBrasil Textos" w:eastAsia="Arial" w:hAnsi="BancoDoBrasil Textos" w:cs="Arial"/>
                <w:b/>
                <w:color w:val="000000"/>
                <w:sz w:val="16"/>
                <w:szCs w:val="24"/>
                <w:lang w:val="en-US" w:eastAsia="en-US"/>
              </w:rPr>
              <w:t>914</w:t>
            </w:r>
          </w:p>
        </w:tc>
        <w:tc>
          <w:tcPr>
            <w:tcW w:w="1650" w:type="dxa"/>
            <w:gridSpan w:val="2"/>
            <w:tcBorders>
              <w:top w:val="nil"/>
              <w:left w:val="nil"/>
              <w:bottom w:val="nil"/>
              <w:right w:val="nil"/>
              <w:tl2br w:val="nil"/>
              <w:tr2bl w:val="nil"/>
            </w:tcBorders>
            <w:shd w:val="clear" w:color="FFFFFF" w:fill="FFFFFF"/>
            <w:noWrap/>
            <w:tcMar>
              <w:left w:w="40" w:type="dxa"/>
              <w:right w:w="100" w:type="dxa"/>
            </w:tcMar>
            <w:vAlign w:val="bottom"/>
          </w:tcPr>
          <w:p w14:paraId="54E8C7C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682</w:t>
            </w:r>
          </w:p>
        </w:tc>
      </w:tr>
      <w:tr w:rsidR="00375717" w:rsidRPr="0071755D" w14:paraId="2A551627" w14:textId="77777777" w:rsidTr="00F15E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B269A8B"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Variações monetárias ativas</w:t>
            </w:r>
          </w:p>
        </w:tc>
        <w:tc>
          <w:tcPr>
            <w:tcW w:w="1817" w:type="dxa"/>
            <w:gridSpan w:val="2"/>
            <w:tcBorders>
              <w:top w:val="nil"/>
              <w:left w:val="nil"/>
              <w:bottom w:val="nil"/>
              <w:right w:val="nil"/>
              <w:tl2br w:val="nil"/>
              <w:tr2bl w:val="nil"/>
            </w:tcBorders>
            <w:shd w:val="clear" w:color="FFFFFF" w:fill="FFFFFF"/>
            <w:noWrap/>
            <w:tcMar>
              <w:left w:w="40" w:type="dxa"/>
              <w:right w:w="100" w:type="dxa"/>
            </w:tcMar>
            <w:vAlign w:val="center"/>
          </w:tcPr>
          <w:p w14:paraId="1303C6DA" w14:textId="243526D1" w:rsidR="00375717" w:rsidRPr="0071755D" w:rsidRDefault="00F15E71" w:rsidP="00F15E71">
            <w:pPr>
              <w:spacing w:before="0"/>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 xml:space="preserve">                              (107)</w:t>
            </w:r>
          </w:p>
        </w:tc>
        <w:tc>
          <w:tcPr>
            <w:tcW w:w="1483" w:type="dxa"/>
            <w:tcBorders>
              <w:top w:val="nil"/>
              <w:left w:val="nil"/>
              <w:bottom w:val="nil"/>
              <w:right w:val="nil"/>
              <w:tl2br w:val="nil"/>
              <w:tr2bl w:val="nil"/>
            </w:tcBorders>
            <w:shd w:val="clear" w:color="FFFFFF" w:fill="FFFFFF"/>
            <w:noWrap/>
            <w:tcMar>
              <w:left w:w="40" w:type="dxa"/>
              <w:right w:w="40" w:type="dxa"/>
            </w:tcMar>
            <w:vAlign w:val="center"/>
          </w:tcPr>
          <w:p w14:paraId="12F05E0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(9)</w:t>
            </w:r>
          </w:p>
        </w:tc>
      </w:tr>
      <w:tr w:rsidR="00375717" w:rsidRPr="0071755D" w14:paraId="43B5E2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D3FB28F"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FB1CA01"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1.021</w:t>
            </w:r>
          </w:p>
        </w:tc>
        <w:tc>
          <w:tcPr>
            <w:tcW w:w="1650" w:type="dxa"/>
            <w:gridSpan w:val="2"/>
            <w:tcBorders>
              <w:top w:val="nil"/>
              <w:left w:val="nil"/>
              <w:bottom w:val="nil"/>
              <w:right w:val="nil"/>
              <w:tl2br w:val="nil"/>
              <w:tr2bl w:val="nil"/>
            </w:tcBorders>
            <w:shd w:val="clear" w:color="FFFFFF" w:fill="FFFFFF"/>
            <w:noWrap/>
            <w:tcMar>
              <w:left w:w="40" w:type="dxa"/>
              <w:right w:w="100" w:type="dxa"/>
            </w:tcMar>
            <w:vAlign w:val="center"/>
          </w:tcPr>
          <w:p w14:paraId="529F48BA"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691</w:t>
            </w:r>
          </w:p>
        </w:tc>
      </w:tr>
      <w:tr w:rsidR="00375717" w:rsidRPr="0071755D" w14:paraId="328F33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3C068E1"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Lucro Ajustado Antes dos Tributos e Participações</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778441AC" w14:textId="671C4A85"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w:t>
            </w:r>
            <w:r w:rsidR="00F15E71">
              <w:rPr>
                <w:rFonts w:ascii="BancoDoBrasil Textos" w:eastAsia="Arial" w:hAnsi="BancoDoBrasil Textos" w:cs="Arial"/>
                <w:b/>
                <w:color w:val="000000"/>
                <w:sz w:val="16"/>
                <w:szCs w:val="24"/>
                <w:lang w:val="en-US" w:eastAsia="en-US"/>
              </w:rPr>
              <w:t>002</w:t>
            </w:r>
          </w:p>
        </w:tc>
        <w:tc>
          <w:tcPr>
            <w:tcW w:w="1650" w:type="dxa"/>
            <w:gridSpan w:val="2"/>
            <w:tcBorders>
              <w:top w:val="nil"/>
              <w:left w:val="nil"/>
              <w:bottom w:val="nil"/>
              <w:right w:val="nil"/>
              <w:tl2br w:val="nil"/>
              <w:tr2bl w:val="nil"/>
            </w:tcBorders>
            <w:shd w:val="clear" w:color="FFFFFF" w:fill="FFFFFF"/>
            <w:noWrap/>
            <w:tcMar>
              <w:left w:w="40" w:type="dxa"/>
              <w:right w:w="100" w:type="dxa"/>
            </w:tcMar>
            <w:vAlign w:val="bottom"/>
          </w:tcPr>
          <w:p w14:paraId="27D85DB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2.802</w:t>
            </w:r>
          </w:p>
        </w:tc>
      </w:tr>
      <w:tr w:rsidR="00375717" w:rsidRPr="0071755D" w14:paraId="02316D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3AA58AAE"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BC607B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gridSpan w:val="2"/>
            <w:tcBorders>
              <w:top w:val="nil"/>
              <w:left w:val="nil"/>
              <w:bottom w:val="nil"/>
              <w:right w:val="nil"/>
              <w:tl2br w:val="nil"/>
              <w:tr2bl w:val="nil"/>
            </w:tcBorders>
            <w:shd w:val="clear" w:color="FFFFFF" w:fill="FFFFFF"/>
            <w:noWrap/>
            <w:tcMar>
              <w:left w:w="0" w:type="dxa"/>
              <w:right w:w="0" w:type="dxa"/>
            </w:tcMar>
            <w:vAlign w:val="center"/>
          </w:tcPr>
          <w:p w14:paraId="77228411"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4F349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D4DFB0F"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Variações Patrimoniais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3A54105" w14:textId="3340DB8E"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w:t>
            </w:r>
            <w:r w:rsidR="00F15E71">
              <w:rPr>
                <w:rFonts w:ascii="BancoDoBrasil Textos" w:eastAsia="Arial" w:hAnsi="BancoDoBrasil Textos" w:cs="Arial"/>
                <w:b/>
                <w:color w:val="000000"/>
                <w:sz w:val="16"/>
                <w:szCs w:val="24"/>
                <w:lang w:val="en-US" w:eastAsia="en-US"/>
              </w:rPr>
              <w:t>648</w:t>
            </w:r>
            <w:r w:rsidRPr="0071755D">
              <w:rPr>
                <w:rFonts w:ascii="BancoDoBrasil Textos" w:eastAsia="Arial" w:hAnsi="BancoDoBrasil Textos" w:cs="Arial"/>
                <w:b/>
                <w:color w:val="000000"/>
                <w:sz w:val="16"/>
                <w:szCs w:val="24"/>
                <w:lang w:val="en-US" w:eastAsia="en-US"/>
              </w:rPr>
              <w:t>)</w:t>
            </w:r>
          </w:p>
        </w:tc>
        <w:tc>
          <w:tcPr>
            <w:tcW w:w="1650" w:type="dxa"/>
            <w:gridSpan w:val="2"/>
            <w:tcBorders>
              <w:top w:val="nil"/>
              <w:left w:val="nil"/>
              <w:bottom w:val="nil"/>
              <w:right w:val="nil"/>
              <w:tl2br w:val="nil"/>
              <w:tr2bl w:val="nil"/>
            </w:tcBorders>
            <w:shd w:val="clear" w:color="FFFFFF" w:fill="FFFFFF"/>
            <w:noWrap/>
            <w:tcMar>
              <w:left w:w="40" w:type="dxa"/>
              <w:right w:w="100" w:type="dxa"/>
            </w:tcMar>
            <w:vAlign w:val="center"/>
          </w:tcPr>
          <w:p w14:paraId="25BC541B"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w:t>
            </w:r>
          </w:p>
        </w:tc>
      </w:tr>
      <w:tr w:rsidR="00375717" w:rsidRPr="0071755D" w14:paraId="77EAA4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4660DD0"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A2CAC92" w14:textId="4BB4CDB4" w:rsidR="00375717" w:rsidRPr="0071755D" w:rsidRDefault="00F15E71">
            <w:pPr>
              <w:spacing w:before="0"/>
              <w:jc w:val="right"/>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332</w:t>
            </w:r>
          </w:p>
        </w:tc>
        <w:tc>
          <w:tcPr>
            <w:tcW w:w="1650" w:type="dxa"/>
            <w:gridSpan w:val="2"/>
            <w:tcBorders>
              <w:top w:val="nil"/>
              <w:left w:val="nil"/>
              <w:bottom w:val="nil"/>
              <w:right w:val="nil"/>
              <w:tl2br w:val="nil"/>
              <w:tr2bl w:val="nil"/>
            </w:tcBorders>
            <w:shd w:val="clear" w:color="FFFFFF" w:fill="FFFFFF"/>
            <w:noWrap/>
            <w:tcMar>
              <w:left w:w="40" w:type="dxa"/>
              <w:right w:w="100" w:type="dxa"/>
            </w:tcMar>
            <w:vAlign w:val="center"/>
          </w:tcPr>
          <w:p w14:paraId="3EE525D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762</w:t>
            </w:r>
          </w:p>
        </w:tc>
      </w:tr>
      <w:tr w:rsidR="00375717" w:rsidRPr="0071755D" w14:paraId="03AD5F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FBFDB5A"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 xml:space="preserve"> Imposto de renda e contribuição social pagos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E4EF81D" w14:textId="77C0BAE4"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r w:rsidR="007C397B">
              <w:rPr>
                <w:rFonts w:ascii="BancoDoBrasil Textos" w:eastAsia="Arial" w:hAnsi="BancoDoBrasil Textos" w:cs="Arial"/>
                <w:color w:val="000000"/>
                <w:sz w:val="16"/>
                <w:szCs w:val="24"/>
                <w:lang w:val="en-US" w:eastAsia="en-US"/>
              </w:rPr>
              <w:t>455</w:t>
            </w:r>
            <w:r w:rsidRPr="0071755D">
              <w:rPr>
                <w:rFonts w:ascii="BancoDoBrasil Textos" w:eastAsia="Arial" w:hAnsi="BancoDoBrasil Textos" w:cs="Arial"/>
                <w:color w:val="000000"/>
                <w:sz w:val="16"/>
                <w:szCs w:val="24"/>
                <w:lang w:val="en-US" w:eastAsia="en-US"/>
              </w:rPr>
              <w:t>)</w:t>
            </w:r>
          </w:p>
        </w:tc>
        <w:tc>
          <w:tcPr>
            <w:tcW w:w="1650" w:type="dxa"/>
            <w:gridSpan w:val="2"/>
            <w:tcBorders>
              <w:top w:val="nil"/>
              <w:left w:val="nil"/>
              <w:bottom w:val="nil"/>
              <w:right w:val="nil"/>
              <w:tl2br w:val="nil"/>
              <w:tr2bl w:val="nil"/>
            </w:tcBorders>
            <w:shd w:val="clear" w:color="FFFFFF" w:fill="FFFFFF"/>
            <w:noWrap/>
            <w:tcMar>
              <w:left w:w="40" w:type="dxa"/>
              <w:right w:w="40" w:type="dxa"/>
            </w:tcMar>
            <w:vAlign w:val="center"/>
          </w:tcPr>
          <w:p w14:paraId="36916A72"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(372)</w:t>
            </w:r>
          </w:p>
        </w:tc>
      </w:tr>
      <w:tr w:rsidR="00375717" w:rsidRPr="0071755D" w14:paraId="135503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D2CBB53"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(Redução) Aumento em outras obrigações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81B3027" w14:textId="10674279"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w:t>
            </w:r>
            <w:r w:rsidR="007C397B">
              <w:rPr>
                <w:rFonts w:ascii="BancoDoBrasil Textos" w:eastAsia="Arial" w:hAnsi="BancoDoBrasil Textos" w:cs="Arial"/>
                <w:color w:val="000000"/>
                <w:sz w:val="16"/>
                <w:szCs w:val="24"/>
                <w:lang w:val="en-US" w:eastAsia="en-US"/>
              </w:rPr>
              <w:t>525</w:t>
            </w:r>
            <w:r w:rsidRPr="0071755D">
              <w:rPr>
                <w:rFonts w:ascii="BancoDoBrasil Textos" w:eastAsia="Arial" w:hAnsi="BancoDoBrasil Textos" w:cs="Arial"/>
                <w:color w:val="000000"/>
                <w:sz w:val="16"/>
                <w:szCs w:val="24"/>
                <w:lang w:val="en-US" w:eastAsia="en-US"/>
              </w:rPr>
              <w:t>)</w:t>
            </w:r>
          </w:p>
        </w:tc>
        <w:tc>
          <w:tcPr>
            <w:tcW w:w="1650" w:type="dxa"/>
            <w:gridSpan w:val="2"/>
            <w:tcBorders>
              <w:top w:val="nil"/>
              <w:left w:val="nil"/>
              <w:bottom w:val="nil"/>
              <w:right w:val="nil"/>
              <w:tl2br w:val="nil"/>
              <w:tr2bl w:val="nil"/>
            </w:tcBorders>
            <w:shd w:val="clear" w:color="FFFFFF" w:fill="FFFFFF"/>
            <w:noWrap/>
            <w:tcMar>
              <w:left w:w="40" w:type="dxa"/>
              <w:right w:w="40" w:type="dxa"/>
            </w:tcMar>
            <w:vAlign w:val="center"/>
          </w:tcPr>
          <w:p w14:paraId="3613093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(388)</w:t>
            </w:r>
          </w:p>
        </w:tc>
      </w:tr>
      <w:tr w:rsidR="00375717" w:rsidRPr="0071755D" w14:paraId="7D2F66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3F68D0A3"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318C286"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gridSpan w:val="2"/>
            <w:tcBorders>
              <w:top w:val="nil"/>
              <w:left w:val="nil"/>
              <w:bottom w:val="nil"/>
              <w:right w:val="nil"/>
              <w:tl2br w:val="nil"/>
              <w:tr2bl w:val="nil"/>
            </w:tcBorders>
            <w:shd w:val="clear" w:color="FFFFFF" w:fill="FFFFFF"/>
            <w:noWrap/>
            <w:tcMar>
              <w:left w:w="0" w:type="dxa"/>
              <w:right w:w="0" w:type="dxa"/>
            </w:tcMar>
            <w:vAlign w:val="center"/>
          </w:tcPr>
          <w:p w14:paraId="57EB6931"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5A9892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E888751"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CAIXA GERADO PELAS OPERAÇÕES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6BC002B"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4.354</w:t>
            </w:r>
          </w:p>
        </w:tc>
        <w:tc>
          <w:tcPr>
            <w:tcW w:w="1650" w:type="dxa"/>
            <w:gridSpan w:val="2"/>
            <w:tcBorders>
              <w:top w:val="nil"/>
              <w:left w:val="nil"/>
              <w:bottom w:val="nil"/>
              <w:right w:val="nil"/>
              <w:tl2br w:val="nil"/>
              <w:tr2bl w:val="nil"/>
            </w:tcBorders>
            <w:shd w:val="clear" w:color="auto" w:fill="auto"/>
            <w:noWrap/>
            <w:tcMar>
              <w:left w:w="40" w:type="dxa"/>
              <w:right w:w="100" w:type="dxa"/>
            </w:tcMar>
            <w:vAlign w:val="center"/>
          </w:tcPr>
          <w:p w14:paraId="255F785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2.804</w:t>
            </w:r>
          </w:p>
        </w:tc>
      </w:tr>
      <w:tr w:rsidR="00375717" w:rsidRPr="0071755D" w14:paraId="26BBB4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2A2E6EC6"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25C622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gridSpan w:val="2"/>
            <w:tcBorders>
              <w:top w:val="nil"/>
              <w:left w:val="nil"/>
              <w:bottom w:val="nil"/>
              <w:right w:val="nil"/>
              <w:tl2br w:val="nil"/>
              <w:tr2bl w:val="nil"/>
            </w:tcBorders>
            <w:shd w:val="clear" w:color="auto" w:fill="auto"/>
            <w:noWrap/>
            <w:tcMar>
              <w:left w:w="0" w:type="dxa"/>
              <w:right w:w="0" w:type="dxa"/>
            </w:tcMar>
            <w:vAlign w:val="bottom"/>
          </w:tcPr>
          <w:p w14:paraId="3D2DF278"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r>
      <w:tr w:rsidR="00375717" w:rsidRPr="0071755D" w14:paraId="370B79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A19691B"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E1E556" w14:textId="77777777" w:rsidR="00375717" w:rsidRPr="0071755D" w:rsidRDefault="00375717">
            <w:pPr>
              <w:spacing w:before="0"/>
              <w:jc w:val="right"/>
              <w:rPr>
                <w:rFonts w:ascii="BancoDoBrasil Textos" w:eastAsia="Arial" w:hAnsi="BancoDoBrasil Textos" w:cs="Arial"/>
                <w:color w:val="000000"/>
                <w:sz w:val="16"/>
                <w:szCs w:val="24"/>
                <w:lang w:eastAsia="en-US"/>
              </w:rPr>
            </w:pPr>
          </w:p>
        </w:tc>
        <w:tc>
          <w:tcPr>
            <w:tcW w:w="1650" w:type="dxa"/>
            <w:gridSpan w:val="2"/>
            <w:tcBorders>
              <w:top w:val="nil"/>
              <w:left w:val="nil"/>
              <w:bottom w:val="nil"/>
              <w:right w:val="nil"/>
              <w:tl2br w:val="nil"/>
              <w:tr2bl w:val="nil"/>
            </w:tcBorders>
            <w:shd w:val="clear" w:color="FFFFFF" w:fill="FFFFFF"/>
            <w:noWrap/>
            <w:tcMar>
              <w:left w:w="0" w:type="dxa"/>
              <w:right w:w="0" w:type="dxa"/>
            </w:tcMar>
            <w:vAlign w:val="center"/>
          </w:tcPr>
          <w:p w14:paraId="7427D461" w14:textId="77777777" w:rsidR="00375717" w:rsidRPr="0071755D" w:rsidRDefault="00375717">
            <w:pPr>
              <w:spacing w:before="0"/>
              <w:jc w:val="right"/>
              <w:rPr>
                <w:rFonts w:ascii="BancoDoBrasil Textos" w:eastAsia="Arial" w:hAnsi="BancoDoBrasil Textos" w:cs="Arial"/>
                <w:color w:val="000000"/>
                <w:sz w:val="16"/>
                <w:szCs w:val="24"/>
                <w:lang w:eastAsia="en-US"/>
              </w:rPr>
            </w:pPr>
          </w:p>
        </w:tc>
      </w:tr>
      <w:tr w:rsidR="00375717" w:rsidRPr="0071755D" w14:paraId="62B975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E471BF0"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Dividendos pagos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907B45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(2.167)</w:t>
            </w:r>
          </w:p>
        </w:tc>
        <w:tc>
          <w:tcPr>
            <w:tcW w:w="1650" w:type="dxa"/>
            <w:gridSpan w:val="2"/>
            <w:tcBorders>
              <w:top w:val="nil"/>
              <w:left w:val="nil"/>
              <w:bottom w:val="nil"/>
              <w:right w:val="nil"/>
              <w:tl2br w:val="nil"/>
              <w:tr2bl w:val="nil"/>
            </w:tcBorders>
            <w:shd w:val="clear" w:color="FFFFFF" w:fill="FFFFFF"/>
            <w:noWrap/>
            <w:tcMar>
              <w:left w:w="40" w:type="dxa"/>
              <w:right w:w="40" w:type="dxa"/>
            </w:tcMar>
            <w:vAlign w:val="center"/>
          </w:tcPr>
          <w:p w14:paraId="579DFB2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(2.432)</w:t>
            </w:r>
          </w:p>
        </w:tc>
      </w:tr>
      <w:tr w:rsidR="00375717" w:rsidRPr="0071755D" w14:paraId="523782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7FE6BAA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194C269"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gridSpan w:val="2"/>
            <w:tcBorders>
              <w:top w:val="nil"/>
              <w:left w:val="nil"/>
              <w:bottom w:val="nil"/>
              <w:right w:val="nil"/>
              <w:tl2br w:val="nil"/>
              <w:tr2bl w:val="nil"/>
            </w:tcBorders>
            <w:shd w:val="clear" w:color="FFFFFF" w:fill="FFFFFF"/>
            <w:noWrap/>
            <w:tcMar>
              <w:left w:w="0" w:type="dxa"/>
              <w:right w:w="0" w:type="dxa"/>
            </w:tcMar>
            <w:vAlign w:val="center"/>
          </w:tcPr>
          <w:p w14:paraId="52F3134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72FA51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69758EC"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CAIXA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73B347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(2.167)</w:t>
            </w:r>
          </w:p>
        </w:tc>
        <w:tc>
          <w:tcPr>
            <w:tcW w:w="1650" w:type="dxa"/>
            <w:gridSpan w:val="2"/>
            <w:tcBorders>
              <w:top w:val="nil"/>
              <w:left w:val="nil"/>
              <w:bottom w:val="nil"/>
              <w:right w:val="nil"/>
              <w:tl2br w:val="nil"/>
              <w:tr2bl w:val="nil"/>
            </w:tcBorders>
            <w:shd w:val="clear" w:color="FFFFFF" w:fill="FFFFFF"/>
            <w:noWrap/>
            <w:tcMar>
              <w:left w:w="40" w:type="dxa"/>
              <w:right w:w="40" w:type="dxa"/>
            </w:tcMar>
            <w:vAlign w:val="center"/>
          </w:tcPr>
          <w:p w14:paraId="6557C3AB"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(2.432)</w:t>
            </w:r>
          </w:p>
        </w:tc>
      </w:tr>
      <w:tr w:rsidR="00375717" w:rsidRPr="0071755D" w14:paraId="612C5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8095EA8"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A80F9C4"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65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70FAD0E2"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28CAC0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C40A9BE"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Variação Líquida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14:paraId="57BCC7F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2.187</w:t>
            </w:r>
          </w:p>
        </w:tc>
        <w:tc>
          <w:tcPr>
            <w:tcW w:w="1650" w:type="dxa"/>
            <w:gridSpan w:val="2"/>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14:paraId="00506F4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372</w:t>
            </w:r>
          </w:p>
        </w:tc>
      </w:tr>
      <w:tr w:rsidR="00375717" w:rsidRPr="0071755D" w14:paraId="587EDE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54CAA4C"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Início do período</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92DE43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1.288</w:t>
            </w:r>
          </w:p>
        </w:tc>
        <w:tc>
          <w:tcPr>
            <w:tcW w:w="1650" w:type="dxa"/>
            <w:gridSpan w:val="2"/>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09A3F6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916</w:t>
            </w:r>
          </w:p>
        </w:tc>
      </w:tr>
      <w:tr w:rsidR="00375717" w:rsidRPr="0071755D" w14:paraId="2530F2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638573F"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Fim do período</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A77BDA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3.475</w:t>
            </w:r>
          </w:p>
        </w:tc>
        <w:tc>
          <w:tcPr>
            <w:tcW w:w="1650" w:type="dxa"/>
            <w:gridSpan w:val="2"/>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EB3076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1.288</w:t>
            </w:r>
          </w:p>
        </w:tc>
      </w:tr>
      <w:tr w:rsidR="00375717" w:rsidRPr="0071755D" w14:paraId="757404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1D06BC0"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Aumento (Redução) de Caixa e Equivalentes de Caixa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3C29B24"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2.187</w:t>
            </w:r>
          </w:p>
        </w:tc>
        <w:tc>
          <w:tcPr>
            <w:tcW w:w="16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2BC6674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372</w:t>
            </w:r>
          </w:p>
        </w:tc>
      </w:tr>
      <w:tr w:rsidR="00375717" w:rsidRPr="0071755D" w14:paraId="554A59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EE809CD"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6CCF0A4"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c>
          <w:tcPr>
            <w:tcW w:w="1650" w:type="dxa"/>
            <w:gridSpan w:val="2"/>
            <w:tcBorders>
              <w:top w:val="single" w:sz="4" w:space="0" w:color="000000"/>
              <w:left w:val="nil"/>
              <w:bottom w:val="nil"/>
              <w:right w:val="nil"/>
              <w:tl2br w:val="nil"/>
              <w:tr2bl w:val="nil"/>
            </w:tcBorders>
            <w:shd w:val="clear" w:color="FFFFFF" w:fill="FFFFFF"/>
            <w:noWrap/>
            <w:tcMar>
              <w:left w:w="0" w:type="dxa"/>
              <w:right w:w="0" w:type="dxa"/>
            </w:tcMar>
            <w:vAlign w:val="center"/>
          </w:tcPr>
          <w:p w14:paraId="1F387E19" w14:textId="77777777" w:rsidR="00375717" w:rsidRPr="0071755D" w:rsidRDefault="00375717">
            <w:pPr>
              <w:spacing w:before="0"/>
              <w:jc w:val="left"/>
              <w:rPr>
                <w:rFonts w:ascii="BancoDoBrasil Textos" w:eastAsia="Arial" w:hAnsi="BancoDoBrasil Textos" w:cs="Arial"/>
                <w:color w:val="000000"/>
                <w:sz w:val="16"/>
                <w:szCs w:val="24"/>
                <w:lang w:eastAsia="en-US"/>
              </w:rPr>
            </w:pPr>
          </w:p>
        </w:tc>
      </w:tr>
    </w:tbl>
    <w:tbl>
      <w:tblPr>
        <w:tblStyle w:val="CDMRange11"/>
        <w:tblW w:w="10035" w:type="dxa"/>
        <w:tblLayout w:type="fixed"/>
        <w:tblLook w:val="0600" w:firstRow="0" w:lastRow="0" w:firstColumn="0" w:lastColumn="0" w:noHBand="1" w:noVBand="1"/>
      </w:tblPr>
      <w:tblGrid>
        <w:gridCol w:w="4755"/>
        <w:gridCol w:w="480"/>
        <w:gridCol w:w="1500"/>
        <w:gridCol w:w="900"/>
        <w:gridCol w:w="1500"/>
        <w:gridCol w:w="900"/>
      </w:tblGrid>
      <w:tr w:rsidR="00375717" w:rsidRPr="0071755D" w14:paraId="3CFBD53A" w14:textId="77777777">
        <w:trPr>
          <w:trHeight w:hRule="exact" w:val="270"/>
        </w:trPr>
        <w:tc>
          <w:tcPr>
            <w:tcW w:w="4755" w:type="dxa"/>
            <w:tcBorders>
              <w:top w:val="nil"/>
              <w:left w:val="nil"/>
              <w:bottom w:val="nil"/>
              <w:right w:val="nil"/>
              <w:tl2br w:val="nil"/>
              <w:tr2bl w:val="nil"/>
            </w:tcBorders>
            <w:shd w:val="clear" w:color="auto" w:fill="auto"/>
            <w:noWrap/>
            <w:tcMar>
              <w:left w:w="40" w:type="dxa"/>
              <w:right w:w="40" w:type="dxa"/>
            </w:tcMar>
            <w:vAlign w:val="bottom"/>
          </w:tcPr>
          <w:p w14:paraId="205C3E97" w14:textId="77777777" w:rsidR="00375717" w:rsidRPr="0071755D" w:rsidRDefault="00050793">
            <w:pPr>
              <w:pageBreakBefore/>
              <w:spacing w:before="0"/>
              <w:jc w:val="left"/>
              <w:rPr>
                <w:rFonts w:ascii="BancoDoBrasil Textos" w:eastAsia="Arial (W1)" w:hAnsi="BancoDoBrasil Textos" w:cs="Arial (W1)"/>
                <w:b/>
                <w:color w:val="000000"/>
                <w:szCs w:val="24"/>
                <w:lang w:val="en-US" w:eastAsia="en-US"/>
              </w:rPr>
            </w:pPr>
            <w:r w:rsidRPr="0071755D">
              <w:rPr>
                <w:rFonts w:ascii="BancoDoBrasil Textos" w:eastAsia="Arial (W1)" w:hAnsi="BancoDoBrasil Textos" w:cs="Arial (W1)"/>
                <w:b/>
                <w:color w:val="000000"/>
                <w:szCs w:val="24"/>
                <w:lang w:val="en-US" w:eastAsia="en-US"/>
              </w:rPr>
              <w:lastRenderedPageBreak/>
              <w:t>DEMONSTRAÇÃO DO VALOR ADICIONADO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DD9F1F0" w14:textId="77777777" w:rsidR="00375717" w:rsidRPr="0071755D" w:rsidRDefault="00375717">
            <w:pPr>
              <w:spacing w:before="0"/>
              <w:jc w:val="left"/>
              <w:rPr>
                <w:rFonts w:ascii="BancoDoBrasil Textos" w:eastAsia="Arial (W1)" w:hAnsi="BancoDoBrasil Textos" w:cs="Arial (W1)"/>
                <w:b/>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7D2337CF" w14:textId="77777777" w:rsidR="00375717" w:rsidRPr="0071755D" w:rsidRDefault="00375717">
            <w:pPr>
              <w:spacing w:before="0"/>
              <w:jc w:val="center"/>
              <w:rPr>
                <w:rFonts w:ascii="BancoDoBrasil Textos" w:eastAsia="Arial" w:hAnsi="BancoDoBrasil Textos" w:cs="Arial"/>
                <w:color w:val="000000"/>
                <w:sz w:val="16"/>
                <w:szCs w:val="24"/>
                <w:u w:val="single"/>
                <w:lang w:val="en-US"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B21062C" w14:textId="77777777" w:rsidR="00375717" w:rsidRPr="0071755D" w:rsidRDefault="00375717">
            <w:pPr>
              <w:spacing w:before="0"/>
              <w:jc w:val="center"/>
              <w:rPr>
                <w:rFonts w:ascii="BancoDoBrasil Textos" w:eastAsia="Arial" w:hAnsi="BancoDoBrasil Textos" w:cs="Arial"/>
                <w:color w:val="000000"/>
                <w:sz w:val="16"/>
                <w:szCs w:val="24"/>
                <w:u w:val="single"/>
                <w:lang w:val="en-US"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4CF69722" w14:textId="77777777" w:rsidR="00375717" w:rsidRPr="0071755D" w:rsidRDefault="00375717">
            <w:pPr>
              <w:spacing w:before="0"/>
              <w:jc w:val="center"/>
              <w:rPr>
                <w:rFonts w:ascii="BancoDoBrasil Textos" w:eastAsia="Arial" w:hAnsi="BancoDoBrasil Textos" w:cs="Arial"/>
                <w:color w:val="000000"/>
                <w:sz w:val="16"/>
                <w:szCs w:val="24"/>
                <w:u w:val="single"/>
                <w:lang w:val="en-US"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B10C254"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5AF918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1003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242FDB34"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2927FF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7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21208E33"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8FC01EE" w14:textId="77777777" w:rsidR="00375717" w:rsidRPr="0071755D" w:rsidRDefault="00050793">
            <w:pPr>
              <w:spacing w:before="0"/>
              <w:jc w:val="center"/>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Nota</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6E30BA2" w14:textId="77777777" w:rsidR="00375717" w:rsidRPr="0071755D" w:rsidRDefault="00050793">
            <w:pPr>
              <w:spacing w:before="0"/>
              <w:jc w:val="center"/>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Exercício/2022</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F422F92" w14:textId="77777777" w:rsidR="00375717" w:rsidRPr="0071755D" w:rsidRDefault="00050793">
            <w:pPr>
              <w:spacing w:before="0"/>
              <w:jc w:val="center"/>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Exercício/2021</w:t>
            </w:r>
          </w:p>
        </w:tc>
      </w:tr>
      <w:tr w:rsidR="00375717" w:rsidRPr="0071755D" w14:paraId="11C84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E86AC9C"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F98D6CF"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57579AB"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6C99759"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EBFFF7B"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6B8FCD4"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2C9E68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14:paraId="4B70B392"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Receitas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DA5B7D7"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98A77BE" w14:textId="6342C1F6"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9.18</w:t>
            </w:r>
            <w:r w:rsidR="00F045E6">
              <w:rPr>
                <w:rFonts w:ascii="BancoDoBrasil Textos" w:eastAsia="Arial" w:hAnsi="BancoDoBrasil Textos" w:cs="Arial"/>
                <w:b/>
                <w:color w:val="000000"/>
                <w:sz w:val="16"/>
                <w:szCs w:val="24"/>
                <w:lang w:val="en-US" w:eastAsia="en-US"/>
              </w:rPr>
              <w:t>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020762F"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862D1D3"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6.221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2186317"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3A5FAF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541F0674"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Rendas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5476050" w14:textId="356941D5" w:rsidR="00375717" w:rsidRPr="0071755D" w:rsidRDefault="00C81952">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9</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E46C489"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9.079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BEEB60D"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FCAFB58"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6.114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9194B04"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461AA1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03E03D94"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Outras receitas/(despesas)</w:t>
            </w:r>
          </w:p>
        </w:tc>
        <w:tc>
          <w:tcPr>
            <w:tcW w:w="480" w:type="dxa"/>
            <w:tcBorders>
              <w:top w:val="nil"/>
              <w:left w:val="nil"/>
              <w:bottom w:val="nil"/>
              <w:right w:val="nil"/>
              <w:tl2br w:val="nil"/>
              <w:tr2bl w:val="nil"/>
            </w:tcBorders>
            <w:shd w:val="clear" w:color="FFFFFF" w:fill="FFFFFF"/>
            <w:noWrap/>
            <w:tcMar>
              <w:left w:w="135" w:type="dxa"/>
              <w:right w:w="0" w:type="dxa"/>
            </w:tcMar>
            <w:vAlign w:val="center"/>
          </w:tcPr>
          <w:p w14:paraId="4CA704B2"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3E6C07C4" w14:textId="1A65E7C4"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10</w:t>
            </w:r>
            <w:r w:rsidR="00F045E6">
              <w:rPr>
                <w:rFonts w:ascii="BancoDoBrasil Textos" w:eastAsia="Arial" w:hAnsi="BancoDoBrasil Textos" w:cs="Arial"/>
                <w:color w:val="000000"/>
                <w:sz w:val="16"/>
                <w:szCs w:val="24"/>
                <w:lang w:val="en-US" w:eastAsia="en-US"/>
              </w:rPr>
              <w:t>7</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5172C1A5"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3A7BAFCF"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107</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6145C03" w14:textId="77777777" w:rsidR="00375717" w:rsidRPr="0071755D" w:rsidRDefault="00375717">
            <w:pPr>
              <w:spacing w:before="0"/>
              <w:jc w:val="left"/>
              <w:rPr>
                <w:rFonts w:ascii="BancoDoBrasil Textos" w:eastAsia="Arial" w:hAnsi="BancoDoBrasil Textos" w:cs="Arial"/>
                <w:color w:val="000000"/>
                <w:sz w:val="16"/>
                <w:szCs w:val="24"/>
                <w:lang w:val="en-US" w:eastAsia="en-US"/>
              </w:rPr>
            </w:pPr>
          </w:p>
        </w:tc>
      </w:tr>
      <w:tr w:rsidR="00375717" w:rsidRPr="0071755D" w14:paraId="11E904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14:paraId="06ABDCE0"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Insumos Adquiridos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A452A30" w14:textId="77777777" w:rsidR="00375717" w:rsidRPr="0071755D" w:rsidRDefault="00375717">
            <w:pPr>
              <w:spacing w:before="0"/>
              <w:jc w:val="left"/>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1A701861" w14:textId="3808B6AB"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(2.12</w:t>
            </w:r>
            <w:r w:rsidR="00F045E6">
              <w:rPr>
                <w:rFonts w:ascii="BancoDoBrasil Textos" w:eastAsia="Arial" w:hAnsi="BancoDoBrasil Textos" w:cs="Arial"/>
                <w:b/>
                <w:color w:val="000000"/>
                <w:sz w:val="16"/>
                <w:szCs w:val="24"/>
                <w:lang w:val="en-US" w:eastAsia="en-US"/>
              </w:rPr>
              <w:t>0</w:t>
            </w:r>
            <w:r w:rsidRPr="0071755D">
              <w:rPr>
                <w:rFonts w:ascii="BancoDoBrasil Textos" w:eastAsia="Arial" w:hAnsi="BancoDoBrasil Textos" w:cs="Arial"/>
                <w:b/>
                <w:color w:val="000000"/>
                <w:sz w:val="16"/>
                <w:szCs w:val="24"/>
                <w:lang w:val="en-US" w:eastAsia="en-US"/>
              </w:rPr>
              <w:t>)</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96409C5"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DD79DCF"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(1.782)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3CE06D6"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23106B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3356DF88"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6CA2AEA" w14:textId="6C39DBB7" w:rsidR="00375717" w:rsidRPr="0071755D" w:rsidRDefault="00C81952">
            <w:pPr>
              <w:spacing w:before="0"/>
              <w:jc w:val="center"/>
              <w:rPr>
                <w:rFonts w:ascii="BancoDoBrasil Textos" w:eastAsia="Arial" w:hAnsi="BancoDoBrasil Textos" w:cs="Arial"/>
                <w:color w:val="000000"/>
                <w:sz w:val="16"/>
                <w:szCs w:val="24"/>
                <w:lang w:val="en-US" w:eastAsia="en-US"/>
              </w:rPr>
            </w:pPr>
            <w:r>
              <w:rPr>
                <w:rFonts w:ascii="BancoDoBrasil Textos" w:eastAsia="Arial" w:hAnsi="BancoDoBrasil Textos" w:cs="Arial"/>
                <w:color w:val="000000"/>
                <w:sz w:val="16"/>
                <w:szCs w:val="24"/>
                <w:lang w:val="en-US" w:eastAsia="en-US"/>
              </w:rPr>
              <w:t>10</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4DD29ED"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(971)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39E378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7C5D68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(621)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BC36BEE"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789072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47F7A48C"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Serviços técnicos especializados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270736B" w14:textId="0D172477"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C81952">
              <w:rPr>
                <w:rFonts w:ascii="BancoDoBrasil Textos" w:eastAsia="Arial" w:hAnsi="BancoDoBrasil Textos" w:cs="Arial"/>
                <w:color w:val="000000"/>
                <w:sz w:val="16"/>
                <w:szCs w:val="24"/>
                <w:lang w:val="en-US" w:eastAsia="en-US"/>
              </w:rPr>
              <w:t>1</w:t>
            </w:r>
            <w:r w:rsidRPr="0071755D">
              <w:rPr>
                <w:rFonts w:ascii="BancoDoBrasil Textos" w:eastAsia="Arial" w:hAnsi="BancoDoBrasil Textos" w:cs="Arial"/>
                <w:color w:val="000000"/>
                <w:sz w:val="16"/>
                <w:szCs w:val="24"/>
                <w:lang w:val="en-US" w:eastAsia="en-US"/>
              </w:rPr>
              <w:t>.a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2F087A3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(715)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3450EC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B550318"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(878)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764940C"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6740DD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588609D8"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Custos indiretos Contadoria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9347FDB" w14:textId="38E934FE"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C81952">
              <w:rPr>
                <w:rFonts w:ascii="BancoDoBrasil Textos" w:eastAsia="Arial" w:hAnsi="BancoDoBrasil Textos" w:cs="Arial"/>
                <w:color w:val="000000"/>
                <w:sz w:val="16"/>
                <w:szCs w:val="24"/>
                <w:lang w:val="en-US" w:eastAsia="en-US"/>
              </w:rPr>
              <w:t>1</w:t>
            </w:r>
            <w:r w:rsidRPr="0071755D">
              <w:rPr>
                <w:rFonts w:ascii="BancoDoBrasil Textos" w:eastAsia="Arial" w:hAnsi="BancoDoBrasil Textos" w:cs="Arial"/>
                <w:color w:val="000000"/>
                <w:sz w:val="16"/>
                <w:szCs w:val="24"/>
                <w:lang w:val="en-US" w:eastAsia="en-US"/>
              </w:rPr>
              <w:t>.a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E19CCF9"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(122)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ED95330"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12590D0A"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(97)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D55FFB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291B11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3E8FFA36" w14:textId="3C168B97" w:rsidR="00375717" w:rsidRPr="0071755D" w:rsidRDefault="002327FD">
            <w:pPr>
              <w:spacing w:before="0"/>
              <w:jc w:val="left"/>
              <w:rPr>
                <w:rFonts w:ascii="BancoDoBrasil Textos" w:eastAsia="Arial" w:hAnsi="BancoDoBrasil Textos" w:cs="Arial"/>
                <w:color w:val="000000"/>
                <w:sz w:val="16"/>
                <w:szCs w:val="24"/>
                <w:lang w:eastAsia="en-US"/>
              </w:rPr>
            </w:pPr>
            <w:r>
              <w:rPr>
                <w:rFonts w:ascii="BancoDoBrasil Textos" w:eastAsia="Arial" w:hAnsi="BancoDoBrasil Textos" w:cs="Arial"/>
                <w:color w:val="000000"/>
                <w:sz w:val="16"/>
                <w:szCs w:val="24"/>
                <w:lang w:eastAsia="en-US"/>
              </w:rPr>
              <w:t>S</w:t>
            </w:r>
            <w:r w:rsidR="00050793" w:rsidRPr="0071755D">
              <w:rPr>
                <w:rFonts w:ascii="BancoDoBrasil Textos" w:eastAsia="Arial" w:hAnsi="BancoDoBrasil Textos" w:cs="Arial"/>
                <w:color w:val="000000"/>
                <w:sz w:val="16"/>
                <w:szCs w:val="24"/>
                <w:lang w:eastAsia="en-US"/>
              </w:rPr>
              <w:t xml:space="preserve">uporte </w:t>
            </w:r>
            <w:r>
              <w:rPr>
                <w:rFonts w:ascii="BancoDoBrasil Textos" w:eastAsia="Arial" w:hAnsi="BancoDoBrasil Textos" w:cs="Arial"/>
                <w:color w:val="000000"/>
                <w:sz w:val="16"/>
                <w:szCs w:val="24"/>
                <w:lang w:eastAsia="en-US"/>
              </w:rPr>
              <w:t>operacional</w:t>
            </w:r>
            <w:r w:rsidR="00050793" w:rsidRPr="0071755D">
              <w:rPr>
                <w:rFonts w:ascii="BancoDoBrasil Textos" w:eastAsia="Arial" w:hAnsi="BancoDoBrasil Textos" w:cs="Arial"/>
                <w:color w:val="000000"/>
                <w:sz w:val="16"/>
                <w:szCs w:val="24"/>
                <w:lang w:eastAsia="en-US"/>
              </w:rPr>
              <w:t xml:space="preserve">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47ECD46" w14:textId="3339EFA8"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C81952">
              <w:rPr>
                <w:rFonts w:ascii="BancoDoBrasil Textos" w:eastAsia="Arial" w:hAnsi="BancoDoBrasil Textos" w:cs="Arial"/>
                <w:color w:val="000000"/>
                <w:sz w:val="16"/>
                <w:szCs w:val="24"/>
                <w:lang w:val="en-US" w:eastAsia="en-US"/>
              </w:rPr>
              <w:t>1</w:t>
            </w:r>
            <w:r w:rsidRPr="0071755D">
              <w:rPr>
                <w:rFonts w:ascii="BancoDoBrasil Textos" w:eastAsia="Arial" w:hAnsi="BancoDoBrasil Textos" w:cs="Arial"/>
                <w:color w:val="000000"/>
                <w:sz w:val="16"/>
                <w:szCs w:val="24"/>
                <w:lang w:val="en-US" w:eastAsia="en-US"/>
              </w:rPr>
              <w:t>.a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7F95C03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(115)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EFC946A"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2AD67F73"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(79)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1E4298F"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331F66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0E6A82E9"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Processamento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72CE4EF" w14:textId="6771041E"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C81952">
              <w:rPr>
                <w:rFonts w:ascii="BancoDoBrasil Textos" w:eastAsia="Arial" w:hAnsi="BancoDoBrasil Textos" w:cs="Arial"/>
                <w:color w:val="000000"/>
                <w:sz w:val="16"/>
                <w:szCs w:val="24"/>
                <w:lang w:val="en-US" w:eastAsia="en-US"/>
              </w:rPr>
              <w:t>1</w:t>
            </w:r>
            <w:r w:rsidRPr="0071755D">
              <w:rPr>
                <w:rFonts w:ascii="BancoDoBrasil Textos" w:eastAsia="Arial" w:hAnsi="BancoDoBrasil Textos" w:cs="Arial"/>
                <w:color w:val="000000"/>
                <w:sz w:val="16"/>
                <w:szCs w:val="24"/>
                <w:lang w:val="en-US" w:eastAsia="en-US"/>
              </w:rPr>
              <w:t>.a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05778D3"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(86)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6C2DB85"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C6C3EE1"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FB5237F"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71198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5699D86F"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Concessão e uso de software</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710F583" w14:textId="2C4985E1"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C81952">
              <w:rPr>
                <w:rFonts w:ascii="BancoDoBrasil Textos" w:eastAsia="Arial" w:hAnsi="BancoDoBrasil Textos" w:cs="Arial"/>
                <w:color w:val="000000"/>
                <w:sz w:val="16"/>
                <w:szCs w:val="24"/>
                <w:lang w:val="en-US" w:eastAsia="en-US"/>
              </w:rPr>
              <w:t>1</w:t>
            </w:r>
            <w:r w:rsidRPr="0071755D">
              <w:rPr>
                <w:rFonts w:ascii="BancoDoBrasil Textos" w:eastAsia="Arial" w:hAnsi="BancoDoBrasil Textos" w:cs="Arial"/>
                <w:color w:val="000000"/>
                <w:sz w:val="16"/>
                <w:szCs w:val="24"/>
                <w:lang w:val="en-US" w:eastAsia="en-US"/>
              </w:rPr>
              <w:t>.a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10A77E9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(65)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4B0B5E3"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A3E7413"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8F7AFA2"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0AC489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7C248320"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Outras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FC7538B" w14:textId="6ACE6F39"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CDCCB25" w14:textId="0B4ED858"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w:t>
            </w:r>
            <w:r w:rsidR="00F045E6">
              <w:rPr>
                <w:rFonts w:ascii="BancoDoBrasil Textos" w:eastAsia="Arial" w:hAnsi="BancoDoBrasil Textos" w:cs="Arial"/>
                <w:color w:val="000000"/>
                <w:sz w:val="16"/>
                <w:szCs w:val="24"/>
                <w:lang w:val="en-US" w:eastAsia="en-US"/>
              </w:rPr>
              <w:t>6</w:t>
            </w:r>
            <w:r w:rsidRPr="0071755D">
              <w:rPr>
                <w:rFonts w:ascii="BancoDoBrasil Textos" w:eastAsia="Arial" w:hAnsi="BancoDoBrasil Textos" w:cs="Arial"/>
                <w:color w:val="000000"/>
                <w:sz w:val="16"/>
                <w:szCs w:val="24"/>
                <w:lang w:val="en-US" w:eastAsia="en-US"/>
              </w:rPr>
              <w:t>)</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D6A2780"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C7A4A44"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A7FFAC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10076A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14:paraId="30E25C1C"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Valor Adicionado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6F462BA"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87C817E" w14:textId="61F070B6"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7.06</w:t>
            </w:r>
            <w:r w:rsidR="00546E48">
              <w:rPr>
                <w:rFonts w:ascii="BancoDoBrasil Textos" w:eastAsia="Arial" w:hAnsi="BancoDoBrasil Textos" w:cs="Arial"/>
                <w:b/>
                <w:color w:val="000000"/>
                <w:sz w:val="16"/>
                <w:szCs w:val="24"/>
                <w:lang w:val="en-US" w:eastAsia="en-US"/>
              </w:rPr>
              <w:t>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B80856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0C8BB1D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4.439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631654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6AD7B4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14:paraId="078D8732"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B8842B5" w14:textId="77777777" w:rsidR="00375717" w:rsidRPr="0071755D" w:rsidRDefault="00375717">
            <w:pPr>
              <w:spacing w:before="0"/>
              <w:jc w:val="center"/>
              <w:rPr>
                <w:rFonts w:ascii="BancoDoBrasil Textos" w:eastAsia="Arial" w:hAnsi="BancoDoBrasil Textos"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57406C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7.066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F34BEC9"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587EB3A"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4.439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A57F17B"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59C67E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14:paraId="702B00C5"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CC979C8" w14:textId="77777777" w:rsidR="00375717" w:rsidRPr="0071755D" w:rsidRDefault="00375717">
            <w:pPr>
              <w:spacing w:before="0"/>
              <w:jc w:val="center"/>
              <w:rPr>
                <w:rFonts w:ascii="BancoDoBrasil Textos" w:eastAsia="Arial" w:hAnsi="BancoDoBrasil Textos"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1851BD0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169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2CCB6EB"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29209E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37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7927CB1"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7FC5A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2EF852AE"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7889E07" w14:textId="619B30DC"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546E48">
              <w:rPr>
                <w:rFonts w:ascii="BancoDoBrasil Textos" w:eastAsia="Arial" w:hAnsi="BancoDoBrasil Textos" w:cs="Arial"/>
                <w:color w:val="000000"/>
                <w:sz w:val="16"/>
                <w:szCs w:val="24"/>
                <w:lang w:val="en-US" w:eastAsia="en-US"/>
              </w:rPr>
              <w:t>2</w:t>
            </w:r>
            <w:r w:rsidRPr="0071755D">
              <w:rPr>
                <w:rFonts w:ascii="BancoDoBrasil Textos" w:eastAsia="Arial" w:hAnsi="BancoDoBrasil Textos" w:cs="Arial"/>
                <w:color w:val="000000"/>
                <w:sz w:val="16"/>
                <w:szCs w:val="24"/>
                <w:lang w:val="en-US" w:eastAsia="en-US"/>
              </w:rPr>
              <w:t>.a</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1F232A97"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169</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2325B79A"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79015320"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2DEFE11"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309D1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14:paraId="5D98A4CC"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VALOR ADICIONADO A DISTRIBUIR</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3F7020C"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76165B53"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7.235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52BA7E9B"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5797D91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4.476</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7770774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100,00%</w:t>
            </w:r>
          </w:p>
        </w:tc>
      </w:tr>
      <w:tr w:rsidR="00375717" w:rsidRPr="0071755D" w14:paraId="13FC06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40" w:type="dxa"/>
              <w:right w:w="40" w:type="dxa"/>
            </w:tcMar>
            <w:vAlign w:val="center"/>
          </w:tcPr>
          <w:p w14:paraId="15B7CB95"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VALOR ADICIONADO DISTRIBUÍDO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709CA6D"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5DA7936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7.235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00CE040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7A7C2EF7"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4.476</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0922B81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100,00%</w:t>
            </w:r>
          </w:p>
        </w:tc>
      </w:tr>
      <w:tr w:rsidR="00375717" w:rsidRPr="0071755D" w14:paraId="58A869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46895158"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Pessoal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D02735D"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02107AD3"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1.073</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D44A16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14,83%</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CF1DC51"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1.107</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59DFAB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24,73%</w:t>
            </w:r>
          </w:p>
        </w:tc>
      </w:tr>
      <w:tr w:rsidR="00375717" w:rsidRPr="0071755D" w14:paraId="7462BE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14:paraId="4FDA47CA"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Salários e honorários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400E92D"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31FE2031"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707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D25BE2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2BFCF3E0"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613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224AF38"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757E9C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14:paraId="0B3F896F"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Benefícios e treinamentos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F8826A4"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453F27B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152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2E34B8F"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04D669A5"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136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09F975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191543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14:paraId="1533CEAC"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FGTS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F8C5D25"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6DE4B47"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50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8FABFED"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6A1DED6"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AEE7543"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678BBB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14:paraId="5FD28131"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Outros encargos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9B30EDE"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554E1ADC"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164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0695D50"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52D9569" w14:textId="77EE5164"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w:t>
            </w:r>
            <w:r w:rsidR="00AA06A1">
              <w:rPr>
                <w:rFonts w:ascii="BancoDoBrasil Textos" w:eastAsia="Arial" w:hAnsi="BancoDoBrasil Textos" w:cs="Arial"/>
                <w:color w:val="000000"/>
                <w:sz w:val="16"/>
                <w:szCs w:val="24"/>
                <w:lang w:val="en-US" w:eastAsia="en-US"/>
              </w:rPr>
              <w:t>15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0C9C4B2"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73834F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76A6F6B9"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Impostos, Taxas e Contribuições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E5403A0"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781C0B08"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2.026</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66E02020"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28,00%</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3F3D4CF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1.224</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2DBE2AF9"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27,35%</w:t>
            </w:r>
          </w:p>
        </w:tc>
      </w:tr>
      <w:tr w:rsidR="00375717" w:rsidRPr="0071755D" w14:paraId="0680C7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14:paraId="0F88E334"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Federais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18106C1" w14:textId="77777777" w:rsidR="00375717" w:rsidRPr="0071755D" w:rsidRDefault="00375717">
            <w:pPr>
              <w:spacing w:before="0"/>
              <w:jc w:val="center"/>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1DECCAD2"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1.572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02D9051"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0F06257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918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9D8A00B"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403ECE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14:paraId="156B8269"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Municipais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876C604" w14:textId="4E3FFA73"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546E48">
              <w:rPr>
                <w:rFonts w:ascii="BancoDoBrasil Textos" w:eastAsia="Arial" w:hAnsi="BancoDoBrasil Textos" w:cs="Arial"/>
                <w:color w:val="000000"/>
                <w:sz w:val="16"/>
                <w:szCs w:val="24"/>
                <w:lang w:val="en-US" w:eastAsia="en-US"/>
              </w:rPr>
              <w:t>4</w:t>
            </w:r>
            <w:r w:rsidRPr="0071755D">
              <w:rPr>
                <w:rFonts w:ascii="BancoDoBrasil Textos" w:eastAsia="Arial" w:hAnsi="BancoDoBrasil Textos" w:cs="Arial"/>
                <w:color w:val="000000"/>
                <w:sz w:val="16"/>
                <w:szCs w:val="24"/>
                <w:lang w:val="en-US" w:eastAsia="en-US"/>
              </w:rPr>
              <w:t>.c</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F97796B"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454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119E246"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90A808D"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306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2F29B5B" w14:textId="77777777" w:rsidR="00375717" w:rsidRPr="0071755D" w:rsidRDefault="00375717">
            <w:pPr>
              <w:spacing w:before="0"/>
              <w:jc w:val="right"/>
              <w:rPr>
                <w:rFonts w:ascii="BancoDoBrasil Textos" w:eastAsia="Arial" w:hAnsi="BancoDoBrasil Textos" w:cs="Arial"/>
                <w:color w:val="000000"/>
                <w:sz w:val="16"/>
                <w:szCs w:val="24"/>
                <w:lang w:val="en-US" w:eastAsia="en-US"/>
              </w:rPr>
            </w:pPr>
          </w:p>
        </w:tc>
      </w:tr>
      <w:tr w:rsidR="00375717" w:rsidRPr="0071755D" w14:paraId="5B9CF6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448E4350" w14:textId="77777777" w:rsidR="00375717" w:rsidRPr="0071755D" w:rsidRDefault="00050793">
            <w:pPr>
              <w:spacing w:before="0"/>
              <w:jc w:val="left"/>
              <w:rPr>
                <w:rFonts w:ascii="BancoDoBrasil Textos" w:eastAsia="Arial" w:hAnsi="BancoDoBrasil Textos" w:cs="Arial"/>
                <w:b/>
                <w:color w:val="000000"/>
                <w:sz w:val="16"/>
                <w:szCs w:val="24"/>
                <w:lang w:eastAsia="en-US"/>
              </w:rPr>
            </w:pPr>
            <w:r w:rsidRPr="0071755D">
              <w:rPr>
                <w:rFonts w:ascii="BancoDoBrasil Textos" w:eastAsia="Arial" w:hAnsi="BancoDoBrasil Textos" w:cs="Arial"/>
                <w:b/>
                <w:color w:val="000000"/>
                <w:sz w:val="16"/>
                <w:szCs w:val="24"/>
                <w:lang w:eastAsia="en-US"/>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0B92A4F" w14:textId="77777777" w:rsidR="00375717" w:rsidRPr="0071755D" w:rsidRDefault="00375717">
            <w:pPr>
              <w:spacing w:before="0"/>
              <w:jc w:val="center"/>
              <w:rPr>
                <w:rFonts w:ascii="BancoDoBrasil Textos" w:eastAsia="Arial" w:hAnsi="BancoDoBrasil Textos" w:cs="Arial"/>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A98CECB"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48</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5342477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0,67%</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0BD8F7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73353772"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0,56%</w:t>
            </w:r>
          </w:p>
        </w:tc>
      </w:tr>
      <w:tr w:rsidR="00375717" w:rsidRPr="0071755D" w14:paraId="387A47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310" w:type="dxa"/>
              <w:right w:w="40" w:type="dxa"/>
            </w:tcMar>
            <w:vAlign w:val="center"/>
          </w:tcPr>
          <w:p w14:paraId="2F9F7CAB" w14:textId="77777777" w:rsidR="00375717" w:rsidRPr="0071755D" w:rsidRDefault="00050793">
            <w:pPr>
              <w:spacing w:before="0"/>
              <w:jc w:val="lef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Despesas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47E854A" w14:textId="1EC980E4" w:rsidR="00375717" w:rsidRPr="0071755D" w:rsidRDefault="00050793">
            <w:pPr>
              <w:spacing w:before="0"/>
              <w:jc w:val="center"/>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1</w:t>
            </w:r>
            <w:r w:rsidR="00546E48">
              <w:rPr>
                <w:rFonts w:ascii="BancoDoBrasil Textos" w:eastAsia="Arial" w:hAnsi="BancoDoBrasil Textos" w:cs="Arial"/>
                <w:color w:val="000000"/>
                <w:sz w:val="16"/>
                <w:szCs w:val="24"/>
                <w:lang w:val="en-US" w:eastAsia="en-US"/>
              </w:rPr>
              <w:t>2</w:t>
            </w:r>
            <w:r w:rsidRPr="0071755D">
              <w:rPr>
                <w:rFonts w:ascii="BancoDoBrasil Textos" w:eastAsia="Arial" w:hAnsi="BancoDoBrasil Textos" w:cs="Arial"/>
                <w:color w:val="000000"/>
                <w:sz w:val="16"/>
                <w:szCs w:val="24"/>
                <w:lang w:val="en-US" w:eastAsia="en-US"/>
              </w:rPr>
              <w:t>.b</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54CC2134"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48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622A002"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9613794" w14:textId="77777777" w:rsidR="00375717" w:rsidRPr="0071755D" w:rsidRDefault="00050793">
            <w:pPr>
              <w:spacing w:before="0"/>
              <w:jc w:val="right"/>
              <w:rPr>
                <w:rFonts w:ascii="BancoDoBrasil Textos" w:eastAsia="Arial" w:hAnsi="BancoDoBrasil Textos" w:cs="Arial"/>
                <w:color w:val="000000"/>
                <w:sz w:val="16"/>
                <w:szCs w:val="24"/>
                <w:lang w:val="en-US" w:eastAsia="en-US"/>
              </w:rPr>
            </w:pPr>
            <w:r w:rsidRPr="0071755D">
              <w:rPr>
                <w:rFonts w:ascii="BancoDoBrasil Textos" w:eastAsia="Arial" w:hAnsi="BancoDoBrasil Textos" w:cs="Arial"/>
                <w:color w:val="000000"/>
                <w:sz w:val="16"/>
                <w:szCs w:val="24"/>
                <w:lang w:val="en-US" w:eastAsia="en-US"/>
              </w:rPr>
              <w:t>25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19E1436" w14:textId="77777777" w:rsidR="00375717" w:rsidRPr="0071755D" w:rsidRDefault="00375717">
            <w:pPr>
              <w:spacing w:before="0"/>
              <w:jc w:val="right"/>
              <w:rPr>
                <w:rFonts w:ascii="BancoDoBrasil Textos" w:eastAsia="Arial" w:hAnsi="BancoDoBrasil Textos" w:cs="Arial"/>
                <w:b/>
                <w:color w:val="000000"/>
                <w:sz w:val="16"/>
                <w:szCs w:val="24"/>
                <w:lang w:val="en-US" w:eastAsia="en-US"/>
              </w:rPr>
            </w:pPr>
          </w:p>
        </w:tc>
      </w:tr>
      <w:tr w:rsidR="00375717" w:rsidRPr="0071755D" w14:paraId="1EC722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755" w:type="dxa"/>
            <w:tcBorders>
              <w:top w:val="nil"/>
              <w:left w:val="nil"/>
              <w:bottom w:val="nil"/>
              <w:right w:val="nil"/>
              <w:tl2br w:val="nil"/>
              <w:tr2bl w:val="nil"/>
            </w:tcBorders>
            <w:shd w:val="clear" w:color="FFFFFF" w:fill="FFFFFF"/>
            <w:noWrap/>
            <w:tcMar>
              <w:left w:w="175" w:type="dxa"/>
              <w:right w:w="40" w:type="dxa"/>
            </w:tcMar>
            <w:vAlign w:val="center"/>
          </w:tcPr>
          <w:p w14:paraId="46193BE1" w14:textId="77777777" w:rsidR="00375717" w:rsidRPr="0071755D" w:rsidRDefault="00050793">
            <w:pPr>
              <w:spacing w:before="0"/>
              <w:jc w:val="lef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Remuneração de Capital Próprio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11B0047" w14:textId="77777777" w:rsidR="00375717" w:rsidRPr="0071755D" w:rsidRDefault="00375717">
            <w:pPr>
              <w:spacing w:before="0"/>
              <w:jc w:val="center"/>
              <w:rPr>
                <w:rFonts w:ascii="BancoDoBrasil Textos" w:eastAsia="Arial" w:hAnsi="BancoDoBrasil Textos" w:cs="Arial"/>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13E67FF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4.088</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0CC79D85"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56,50%</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0F29DAE"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2.120</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5697F60D" w14:textId="77777777" w:rsidR="00375717" w:rsidRPr="0071755D" w:rsidRDefault="00050793">
            <w:pPr>
              <w:spacing w:before="0"/>
              <w:jc w:val="right"/>
              <w:rPr>
                <w:rFonts w:ascii="BancoDoBrasil Textos" w:eastAsia="Arial" w:hAnsi="BancoDoBrasil Textos" w:cs="Arial"/>
                <w:b/>
                <w:color w:val="000000"/>
                <w:sz w:val="16"/>
                <w:szCs w:val="24"/>
                <w:lang w:val="en-US" w:eastAsia="en-US"/>
              </w:rPr>
            </w:pPr>
            <w:r w:rsidRPr="0071755D">
              <w:rPr>
                <w:rFonts w:ascii="BancoDoBrasil Textos" w:eastAsia="Arial" w:hAnsi="BancoDoBrasil Textos" w:cs="Arial"/>
                <w:b/>
                <w:color w:val="000000"/>
                <w:sz w:val="16"/>
                <w:szCs w:val="24"/>
                <w:lang w:val="en-US" w:eastAsia="en-US"/>
              </w:rPr>
              <w:t>47,36%</w:t>
            </w:r>
          </w:p>
        </w:tc>
      </w:tr>
      <w:tr w:rsidR="00375717" w:rsidRPr="0071755D" w14:paraId="281631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1003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87F5614" w14:textId="77777777" w:rsidR="00375717" w:rsidRPr="0071755D" w:rsidRDefault="00050793">
            <w:pPr>
              <w:spacing w:before="0"/>
              <w:jc w:val="left"/>
              <w:rPr>
                <w:rFonts w:ascii="BancoDoBrasil Textos" w:eastAsia="Arial" w:hAnsi="BancoDoBrasil Textos" w:cs="Arial"/>
                <w:color w:val="000000"/>
                <w:sz w:val="16"/>
                <w:szCs w:val="24"/>
                <w:lang w:eastAsia="en-US"/>
              </w:rPr>
            </w:pPr>
            <w:r w:rsidRPr="0071755D">
              <w:rPr>
                <w:rFonts w:ascii="BancoDoBrasil Textos" w:eastAsia="Arial" w:hAnsi="BancoDoBrasil Textos" w:cs="Arial"/>
                <w:color w:val="000000"/>
                <w:sz w:val="16"/>
                <w:szCs w:val="24"/>
                <w:lang w:eastAsia="en-US"/>
              </w:rPr>
              <w:t>As notas explicativas são parte integrante das demonstrações contábeis.</w:t>
            </w:r>
          </w:p>
        </w:tc>
      </w:tr>
    </w:tbl>
    <w:p w14:paraId="1E48F17D" w14:textId="77777777" w:rsidR="00C27143" w:rsidRDefault="00C27143" w:rsidP="00521E63">
      <w:pPr>
        <w:pStyle w:val="02-TtulodeNota"/>
      </w:pPr>
      <w:bookmarkStart w:id="1" w:name="_Hlk127356065"/>
    </w:p>
    <w:p w14:paraId="132DE1F7" w14:textId="77777777" w:rsidR="00C27143" w:rsidRDefault="00C27143">
      <w:pPr>
        <w:spacing w:before="0" w:after="160" w:line="259" w:lineRule="auto"/>
        <w:jc w:val="left"/>
        <w:rPr>
          <w:rFonts w:cs="Arial"/>
          <w:b/>
          <w:caps/>
          <w:color w:val="000000"/>
          <w:kern w:val="20"/>
          <w:sz w:val="20"/>
          <w:szCs w:val="22"/>
          <w:bdr w:val="nil"/>
        </w:rPr>
      </w:pPr>
      <w:r>
        <w:rPr>
          <w:rFonts w:cs="Arial"/>
          <w:color w:val="000000"/>
          <w:szCs w:val="22"/>
          <w:bdr w:val="nil"/>
        </w:rPr>
        <w:br w:type="page"/>
      </w:r>
    </w:p>
    <w:p w14:paraId="76836A4F" w14:textId="6F651044" w:rsidR="009F2D7E" w:rsidRPr="00C935D1" w:rsidRDefault="00050793" w:rsidP="00521E63">
      <w:pPr>
        <w:pStyle w:val="02-TtulodeNota"/>
      </w:pPr>
      <w:r w:rsidRPr="00C935D1">
        <w:lastRenderedPageBreak/>
        <w:t>1 - A ATIVOS gestão E SUAS OPERAÇÕES</w:t>
      </w:r>
    </w:p>
    <w:p w14:paraId="2A924B0B" w14:textId="77777777" w:rsidR="009C588A" w:rsidRPr="00C27143" w:rsidRDefault="00050793" w:rsidP="00C27143">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r w:rsidRPr="00C27143">
        <w:rPr>
          <w:rFonts w:ascii="BancoDoBrasil Textos" w:eastAsia="Calibri" w:hAnsi="BancoDoBrasil Textos" w:cs="Arial"/>
          <w:bdr w:val="nil"/>
          <w:lang w:eastAsia="en-US"/>
        </w:rPr>
        <w:t>A Ativos S.A. – Gestão de Cobrança e Recuperação de Crédito (Ativos Gestão ou Companhia), constituída em 20.01.2011, é uma sociedade anônima de capital fechado controlada pela Ativos S.A. – Securitizadora de Créditos Financeiros (Ativos S.A.), que detém 100% do seu capital social. A Ativos Gestão tem por objeto a prestação de serviços de gestão de cobrança extrajudicial e recuperação de créditos de qualquer natureza, podendo participar de outras sociedades. Está situada no SEPN, Quadra 508, Conjunto C, 2º andar, parte “B”, Asa Norte, Brasília (DF).</w:t>
      </w:r>
    </w:p>
    <w:p w14:paraId="49559FAA" w14:textId="1BEC94DA" w:rsidR="00BE188C" w:rsidRDefault="00050793" w:rsidP="00C27143">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r w:rsidRPr="00C27143">
        <w:rPr>
          <w:rFonts w:ascii="BancoDoBrasil Textos" w:eastAsia="Calibri" w:hAnsi="BancoDoBrasil Textos" w:cs="Arial"/>
          <w:bdr w:val="nil"/>
          <w:lang w:eastAsia="en-US"/>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5E173A6C" w14:textId="77777777" w:rsidR="00C27143" w:rsidRPr="00C27143" w:rsidRDefault="00C27143" w:rsidP="00C27143">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p>
    <w:p w14:paraId="74DB1F36" w14:textId="77777777" w:rsidR="00A312A2" w:rsidRPr="0071755D" w:rsidRDefault="00050793" w:rsidP="00A312A2">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r w:rsidRPr="0071755D">
        <w:rPr>
          <w:rFonts w:ascii="BancoDoBrasil Textos" w:eastAsia="Calibri" w:hAnsi="BancoDoBrasil Textos" w:cs="Arial"/>
          <w:bdr w:val="nil"/>
          <w:lang w:eastAsia="en-US"/>
        </w:rPr>
        <w:t xml:space="preserve">A principal </w:t>
      </w:r>
      <w:r w:rsidRPr="0071755D">
        <w:rPr>
          <w:rFonts w:ascii="BancoDoBrasil Textos" w:eastAsia="Calibri" w:hAnsi="BancoDoBrasil Textos" w:cs="Arial"/>
          <w:i/>
          <w:iCs/>
          <w:bdr w:val="nil"/>
          <w:lang w:eastAsia="en-US"/>
        </w:rPr>
        <w:t xml:space="preserve">expertise </w:t>
      </w:r>
      <w:r w:rsidRPr="0071755D">
        <w:rPr>
          <w:rFonts w:ascii="BancoDoBrasil Textos" w:eastAsia="Calibri" w:hAnsi="BancoDoBrasil Textos" w:cs="Arial"/>
          <w:bdr w:val="nil"/>
          <w:lang w:eastAsia="en-US"/>
        </w:rPr>
        <w:t xml:space="preserve">da Empresa é a gestão da cobrança de débitos inscritos em dívida nas esferas federal, estadual e municipal, atuando desde a análise da carteira até a cobrança efetiva junto aos contribuintes através de seu </w:t>
      </w:r>
      <w:r w:rsidRPr="0071755D">
        <w:rPr>
          <w:rFonts w:ascii="BancoDoBrasil Textos" w:eastAsia="Calibri" w:hAnsi="BancoDoBrasil Textos" w:cs="Arial"/>
          <w:i/>
          <w:iCs/>
          <w:bdr w:val="nil"/>
          <w:lang w:eastAsia="en-US"/>
        </w:rPr>
        <w:t>Contact Center</w:t>
      </w:r>
      <w:r w:rsidRPr="0071755D">
        <w:rPr>
          <w:rFonts w:ascii="BancoDoBrasil Textos" w:eastAsia="Calibri" w:hAnsi="BancoDoBrasil Textos" w:cs="Arial"/>
          <w:bdr w:val="nil"/>
          <w:lang w:eastAsia="en-US"/>
        </w:rPr>
        <w:t>.</w:t>
      </w:r>
    </w:p>
    <w:p w14:paraId="15494E62" w14:textId="77777777" w:rsidR="003E53F5" w:rsidRPr="0071755D" w:rsidRDefault="00050793" w:rsidP="00FE6F66">
      <w:pPr>
        <w:pStyle w:val="01-Textonormal"/>
        <w:pBdr>
          <w:top w:val="nil"/>
          <w:left w:val="nil"/>
          <w:bottom w:val="nil"/>
          <w:right w:val="nil"/>
          <w:between w:val="nil"/>
          <w:bar w:val="nil"/>
        </w:pBdr>
        <w:rPr>
          <w:rFonts w:ascii="BancoDoBrasil Textos" w:hAnsi="BancoDoBrasil Textos"/>
          <w:bdr w:val="nil"/>
        </w:rPr>
      </w:pPr>
      <w:r w:rsidRPr="0071755D">
        <w:rPr>
          <w:rFonts w:ascii="BancoDoBrasil Textos" w:hAnsi="BancoDoBrasil Textos"/>
          <w:bdr w:val="nil"/>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3850D181" w14:textId="77777777" w:rsidR="00375717" w:rsidRPr="0071755D" w:rsidRDefault="00375717">
      <w:pPr>
        <w:pBdr>
          <w:top w:val="nil"/>
          <w:left w:val="nil"/>
          <w:bottom w:val="nil"/>
          <w:right w:val="nil"/>
          <w:between w:val="nil"/>
          <w:bar w:val="nil"/>
        </w:pBdr>
        <w:spacing w:before="0" w:after="0" w:line="240" w:lineRule="auto"/>
        <w:jc w:val="left"/>
        <w:rPr>
          <w:rFonts w:ascii="BancoDoBrasil Textos" w:hAnsi="BancoDoBrasil Textos"/>
          <w:bdr w:val="nil"/>
        </w:rPr>
      </w:pPr>
    </w:p>
    <w:p w14:paraId="0F821BC8" w14:textId="77777777" w:rsidR="00AC5EB6" w:rsidRPr="00AD6BA6" w:rsidRDefault="00050793" w:rsidP="00521E63">
      <w:pPr>
        <w:pStyle w:val="02-TtulodeNota"/>
      </w:pPr>
      <w:r w:rsidRPr="00AD6BA6">
        <w:t>2 - APRESENTAÇÃO DAS DEMONSTRAÇÕES CONTÁBEIS</w:t>
      </w:r>
    </w:p>
    <w:p w14:paraId="0D7079F0" w14:textId="77777777" w:rsidR="005365AB" w:rsidRPr="001D0688" w:rsidRDefault="00050793" w:rsidP="001D0688">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1D0688">
        <w:rPr>
          <w:rFonts w:ascii="BancoDoBrasil Textos" w:hAnsi="BancoDoBrasil Textos" w:cs="Arial"/>
          <w:b/>
          <w:bCs/>
          <w:sz w:val="18"/>
          <w:szCs w:val="18"/>
          <w:bdr w:val="nil"/>
        </w:rPr>
        <w:t>Declaração de conformidade</w:t>
      </w:r>
    </w:p>
    <w:p w14:paraId="2F029B18" w14:textId="77777777" w:rsidR="001A1421" w:rsidRPr="00AD6BA6" w:rsidRDefault="00050793" w:rsidP="001A1421">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bdr w:val="nil"/>
        </w:rPr>
      </w:pPr>
      <w:r w:rsidRPr="00AD6BA6">
        <w:rPr>
          <w:rFonts w:ascii="BancoDoBrasil Textos" w:hAnsi="BancoDoBrasil Textos"/>
          <w:kern w:val="20"/>
          <w:szCs w:val="20"/>
          <w:bdr w:val="nil"/>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 Todas as informações relevantes próprias das demonstrações contábeis estão evidenciadas e correspondem às utilizadas pela Administração na sua gestão.</w:t>
      </w:r>
    </w:p>
    <w:p w14:paraId="1204B652" w14:textId="77777777" w:rsidR="001A1421" w:rsidRPr="00AD6BA6" w:rsidRDefault="001A1421" w:rsidP="001A1421">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bdr w:val="nil"/>
        </w:rPr>
      </w:pPr>
    </w:p>
    <w:p w14:paraId="59D33005" w14:textId="77777777" w:rsidR="005365AB" w:rsidRPr="00AD6BA6" w:rsidRDefault="00050793" w:rsidP="001A1421">
      <w:pPr>
        <w:pStyle w:val="01-Textonormal"/>
        <w:pBdr>
          <w:top w:val="nil"/>
          <w:left w:val="nil"/>
          <w:bottom w:val="nil"/>
          <w:right w:val="nil"/>
          <w:between w:val="nil"/>
          <w:bar w:val="nil"/>
        </w:pBdr>
        <w:spacing w:before="0"/>
        <w:rPr>
          <w:rFonts w:ascii="BancoDoBrasil Textos" w:hAnsi="BancoDoBrasil Textos"/>
          <w:bdr w:val="nil"/>
        </w:rPr>
      </w:pPr>
      <w:r w:rsidRPr="00AD6BA6">
        <w:rPr>
          <w:rFonts w:ascii="BancoDoBrasil Textos" w:hAnsi="BancoDoBrasil Textos"/>
          <w:bdr w:val="nil"/>
        </w:rPr>
        <w:t>Estas demonstrações contábeis individuais foram aprovadas e autorizadas para emissão pela Diretoria em 01.03.2023.</w:t>
      </w:r>
    </w:p>
    <w:p w14:paraId="15E60D8E" w14:textId="77777777" w:rsidR="005365AB" w:rsidRPr="001D0688" w:rsidRDefault="00050793" w:rsidP="001D0688">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1D0688">
        <w:rPr>
          <w:rFonts w:ascii="BancoDoBrasil Textos" w:hAnsi="BancoDoBrasil Textos" w:cs="Arial"/>
          <w:b/>
          <w:bCs/>
          <w:sz w:val="18"/>
          <w:szCs w:val="18"/>
          <w:bdr w:val="nil"/>
        </w:rPr>
        <w:t>Moeda funcional e de apresentação</w:t>
      </w:r>
    </w:p>
    <w:p w14:paraId="35A2BCFB" w14:textId="77777777" w:rsidR="005365AB" w:rsidRPr="00AD6BA6" w:rsidRDefault="00050793" w:rsidP="005365AB">
      <w:pPr>
        <w:pStyle w:val="01-Textonormal"/>
        <w:pBdr>
          <w:top w:val="nil"/>
          <w:left w:val="nil"/>
          <w:bottom w:val="nil"/>
          <w:right w:val="nil"/>
          <w:between w:val="nil"/>
          <w:bar w:val="nil"/>
        </w:pBdr>
        <w:rPr>
          <w:rFonts w:ascii="BancoDoBrasil Textos" w:hAnsi="BancoDoBrasil Textos"/>
          <w:bdr w:val="nil"/>
        </w:rPr>
      </w:pPr>
      <w:r w:rsidRPr="00AD6BA6">
        <w:rPr>
          <w:rFonts w:ascii="BancoDoBrasil Textos" w:hAnsi="BancoDoBrasil Textos"/>
          <w:bdr w:val="nil"/>
        </w:rPr>
        <w:t>As demonstrações contábeis individuais são apresentadas em Reais, que é a moeda funcional e de apresentação da Ativos Gestão. Exceto quando indicado de outra forma, as informações financeiras quantitativas são apresentadas em milhares de Reais (R$ mil).</w:t>
      </w:r>
    </w:p>
    <w:p w14:paraId="3F38AC18" w14:textId="77777777" w:rsidR="005365AB" w:rsidRPr="001D0688" w:rsidRDefault="00050793" w:rsidP="001D0688">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1D0688">
        <w:rPr>
          <w:rFonts w:ascii="BancoDoBrasil Textos" w:hAnsi="BancoDoBrasil Textos" w:cs="Arial"/>
          <w:b/>
          <w:bCs/>
          <w:sz w:val="18"/>
          <w:szCs w:val="18"/>
          <w:bdr w:val="nil"/>
        </w:rPr>
        <w:t>Continuidade</w:t>
      </w:r>
    </w:p>
    <w:p w14:paraId="7C2EF66C" w14:textId="77777777" w:rsidR="003F5626" w:rsidRPr="00AD6BA6" w:rsidRDefault="00050793" w:rsidP="003F5626">
      <w:pPr>
        <w:pStyle w:val="01-Textonormal"/>
        <w:pBdr>
          <w:top w:val="nil"/>
          <w:left w:val="nil"/>
          <w:bottom w:val="nil"/>
          <w:right w:val="nil"/>
          <w:between w:val="nil"/>
          <w:bar w:val="nil"/>
        </w:pBdr>
        <w:rPr>
          <w:rFonts w:ascii="BancoDoBrasil Textos" w:hAnsi="BancoDoBrasil Textos"/>
          <w:bdr w:val="nil"/>
        </w:rPr>
      </w:pPr>
      <w:r w:rsidRPr="00AD6BA6">
        <w:rPr>
          <w:rFonts w:ascii="BancoDoBrasil Textos" w:hAnsi="BancoDoBrasil Textos"/>
          <w:bdr w:val="nil"/>
        </w:rPr>
        <w:t>A Administração avaliou a capacidade da Ativos Gestão continuar operando normalmente e está convencida de que ela possui recursos para dar</w:t>
      </w:r>
      <w:r w:rsidRPr="00AD6BA6">
        <w:rPr>
          <w:rFonts w:ascii="Times New Roman" w:hAnsi="Times New Roman"/>
          <w:bdr w:val="nil"/>
        </w:rPr>
        <w:t> </w:t>
      </w:r>
      <w:r w:rsidRPr="00AD6BA6">
        <w:rPr>
          <w:rFonts w:ascii="BancoDoBrasil Textos" w:hAnsi="BancoDoBrasil Textos"/>
          <w:bdr w:val="nil"/>
        </w:rPr>
        <w:t>continuidade</w:t>
      </w:r>
      <w:r w:rsidRPr="00AD6BA6">
        <w:rPr>
          <w:rFonts w:ascii="Times New Roman" w:hAnsi="Times New Roman"/>
          <w:bdr w:val="nil"/>
        </w:rPr>
        <w:t> </w:t>
      </w:r>
      <w:r w:rsidRPr="00AD6BA6">
        <w:rPr>
          <w:rFonts w:ascii="BancoDoBrasil Textos" w:hAnsi="BancoDoBrasil Textos"/>
          <w:bdr w:val="nil"/>
        </w:rPr>
        <w:t>a seus neg</w:t>
      </w:r>
      <w:r w:rsidRPr="00AD6BA6">
        <w:rPr>
          <w:rFonts w:ascii="BancoDoBrasil Textos" w:hAnsi="BancoDoBrasil Textos" w:cs="BancoDoBrasil Textos"/>
          <w:bdr w:val="nil"/>
        </w:rPr>
        <w:t>ó</w:t>
      </w:r>
      <w:r w:rsidRPr="00AD6BA6">
        <w:rPr>
          <w:rFonts w:ascii="BancoDoBrasil Textos" w:hAnsi="BancoDoBrasil Textos"/>
          <w:bdr w:val="nil"/>
        </w:rPr>
        <w:t>cios no futuro. Adicionalmente, a Administra</w:t>
      </w:r>
      <w:r w:rsidRPr="00AD6BA6">
        <w:rPr>
          <w:rFonts w:ascii="BancoDoBrasil Textos" w:hAnsi="BancoDoBrasil Textos" w:cs="BancoDoBrasil Textos"/>
          <w:bdr w:val="nil"/>
        </w:rPr>
        <w:t>çã</w:t>
      </w:r>
      <w:r w:rsidRPr="00AD6BA6">
        <w:rPr>
          <w:rFonts w:ascii="BancoDoBrasil Textos" w:hAnsi="BancoDoBrasil Textos"/>
          <w:bdr w:val="nil"/>
        </w:rPr>
        <w:t>o n</w:t>
      </w:r>
      <w:r w:rsidRPr="00AD6BA6">
        <w:rPr>
          <w:rFonts w:ascii="BancoDoBrasil Textos" w:hAnsi="BancoDoBrasil Textos" w:cs="BancoDoBrasil Textos"/>
          <w:bdr w:val="nil"/>
        </w:rPr>
        <w:t>ã</w:t>
      </w:r>
      <w:r w:rsidRPr="00AD6BA6">
        <w:rPr>
          <w:rFonts w:ascii="BancoDoBrasil Textos" w:hAnsi="BancoDoBrasil Textos"/>
          <w:bdr w:val="nil"/>
        </w:rPr>
        <w:t>o tem conhecimento sobre incerteza material que possa gerar d</w:t>
      </w:r>
      <w:r w:rsidRPr="00AD6BA6">
        <w:rPr>
          <w:rFonts w:ascii="BancoDoBrasil Textos" w:hAnsi="BancoDoBrasil Textos" w:cs="BancoDoBrasil Textos"/>
          <w:bdr w:val="nil"/>
        </w:rPr>
        <w:t>ú</w:t>
      </w:r>
      <w:r w:rsidRPr="00AD6BA6">
        <w:rPr>
          <w:rFonts w:ascii="BancoDoBrasil Textos" w:hAnsi="BancoDoBrasil Textos"/>
          <w:bdr w:val="nil"/>
        </w:rPr>
        <w:t>vidas significativas a respeito de sua capacidade de continuar operando. Dessa forma, estas demonstrações contábeis foram preparadas com base no pressuposto de continuidade operacional.</w:t>
      </w:r>
    </w:p>
    <w:p w14:paraId="30B0880B" w14:textId="0F0915CC" w:rsidR="00522F05" w:rsidRPr="00AD6BA6" w:rsidRDefault="00050793" w:rsidP="001D0688">
      <w:pPr>
        <w:pStyle w:val="050-TextoPadro"/>
        <w:keepNext w:val="0"/>
        <w:keepLines w:val="0"/>
        <w:pBdr>
          <w:top w:val="nil"/>
          <w:left w:val="nil"/>
          <w:bottom w:val="nil"/>
          <w:right w:val="nil"/>
          <w:between w:val="nil"/>
          <w:bar w:val="nil"/>
        </w:pBdr>
        <w:rPr>
          <w:rFonts w:eastAsia="Times New Roman" w:cs="Times New Roman"/>
          <w:kern w:val="20"/>
          <w:sz w:val="18"/>
          <w:szCs w:val="20"/>
          <w:bdr w:val="nil"/>
          <w:lang w:val="pt-BR" w:eastAsia="pt-BR"/>
        </w:rPr>
      </w:pPr>
      <w:r w:rsidRPr="00AD6BA6">
        <w:rPr>
          <w:rFonts w:eastAsia="Times New Roman" w:cs="Times New Roman"/>
          <w:kern w:val="20"/>
          <w:sz w:val="18"/>
          <w:szCs w:val="20"/>
          <w:bdr w:val="nil"/>
          <w:lang w:val="pt-BR" w:eastAsia="pt-BR"/>
        </w:rPr>
        <w:t>Embora o desaquecimento econômico decorrente da adoção de medidas de isolamento social para conter a pandemia da Covid-19 tenha atingido diversas empresas no Brasil e no mundo, principalmente em 2020 e 2021, a Ativos Gestão possui capital e liquidez suficientes para suportar eventuais perdas projetadas para os negócios naqueles períodos e nos que se seguiram. Entre outros motivos, isso está fundamentado no fato de que grande parte de suas operações negociais continua a ser conduzida em plataformas digitais com acesso e atendimento remotos, além de possuir uma assessoria de qualidade</w:t>
      </w:r>
      <w:r w:rsidR="00AD05E5" w:rsidRPr="00AD6BA6">
        <w:rPr>
          <w:rFonts w:eastAsia="Times New Roman" w:cs="Times New Roman"/>
          <w:kern w:val="20"/>
          <w:sz w:val="18"/>
          <w:szCs w:val="20"/>
          <w:bdr w:val="nil"/>
          <w:lang w:val="pt-BR" w:eastAsia="pt-BR"/>
        </w:rPr>
        <w:t>.</w:t>
      </w:r>
    </w:p>
    <w:p w14:paraId="7F5FDCBE" w14:textId="77777777" w:rsidR="00522F05" w:rsidRPr="00AD6BA6" w:rsidRDefault="00050793" w:rsidP="001D0688">
      <w:pPr>
        <w:pStyle w:val="050-TextoPadro"/>
        <w:keepNext w:val="0"/>
        <w:keepLines w:val="0"/>
        <w:pBdr>
          <w:top w:val="nil"/>
          <w:left w:val="nil"/>
          <w:bottom w:val="nil"/>
          <w:right w:val="nil"/>
          <w:between w:val="nil"/>
          <w:bar w:val="nil"/>
        </w:pBdr>
        <w:rPr>
          <w:rFonts w:eastAsia="Times New Roman" w:cs="Times New Roman"/>
          <w:kern w:val="20"/>
          <w:sz w:val="18"/>
          <w:szCs w:val="20"/>
          <w:bdr w:val="nil"/>
          <w:lang w:val="pt-BR" w:eastAsia="pt-BR"/>
        </w:rPr>
      </w:pPr>
      <w:r w:rsidRPr="00AD6BA6">
        <w:rPr>
          <w:rFonts w:eastAsia="Times New Roman" w:cs="Times New Roman"/>
          <w:kern w:val="20"/>
          <w:sz w:val="18"/>
          <w:szCs w:val="20"/>
          <w:bdr w:val="nil"/>
          <w:lang w:val="pt-BR" w:eastAsia="pt-BR"/>
        </w:rPr>
        <w:t>Apesar da gravidade e ineditismo da atual conjuntura na história recente, considerando a experiência da Ativos Gestão no gerenciamento e monitoramento de riscos, do capital e da liquidez, bem como as informações existentes no momento dessa avaliação, não foram identificados indícios de quaisquer eventos que possam interromper suas operações em um futuro previsível. Cabe acrescentar que as políticas econômicas anticíclicas adotadas por praticamente todos os países contribuíram para reduzir a incerteza, bem como os efeitos adversos sobre as empresas e as famílias.</w:t>
      </w:r>
    </w:p>
    <w:p w14:paraId="1BA4618F" w14:textId="77777777" w:rsidR="005365AB" w:rsidRPr="001D0688" w:rsidRDefault="00050793" w:rsidP="001D0688">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1D0688">
        <w:rPr>
          <w:rFonts w:ascii="BancoDoBrasil Textos" w:hAnsi="BancoDoBrasil Textos" w:cs="Arial"/>
          <w:b/>
          <w:bCs/>
          <w:sz w:val="18"/>
          <w:szCs w:val="18"/>
          <w:bdr w:val="nil"/>
        </w:rPr>
        <w:lastRenderedPageBreak/>
        <w:t>Alterações nas políticas contábeis</w:t>
      </w:r>
    </w:p>
    <w:p w14:paraId="0C3F5A3C" w14:textId="77777777" w:rsidR="005365AB" w:rsidRPr="00AD6BA6" w:rsidRDefault="00050793" w:rsidP="005365AB">
      <w:pPr>
        <w:pStyle w:val="01-Textonormal"/>
        <w:pBdr>
          <w:top w:val="nil"/>
          <w:left w:val="nil"/>
          <w:bottom w:val="nil"/>
          <w:right w:val="nil"/>
          <w:between w:val="nil"/>
          <w:bar w:val="nil"/>
        </w:pBdr>
        <w:rPr>
          <w:rFonts w:ascii="BancoDoBrasil Textos" w:hAnsi="BancoDoBrasil Textos"/>
          <w:bdr w:val="nil"/>
        </w:rPr>
      </w:pPr>
      <w:r w:rsidRPr="00AD6BA6">
        <w:rPr>
          <w:rFonts w:ascii="BancoDoBrasil Textos" w:hAnsi="BancoDoBrasil Textos"/>
          <w:bdr w:val="nil"/>
        </w:rPr>
        <w:t>As políticas e os métodos contábeis utilizados na preparação destas demonstrações contábeis individuais equivalem-se àqueles aplicados às demonstrações contábeis</w:t>
      </w:r>
      <w:r w:rsidR="00522F05" w:rsidRPr="00AD6BA6">
        <w:rPr>
          <w:rFonts w:ascii="BancoDoBrasil Textos" w:hAnsi="BancoDoBrasil Textos"/>
          <w:bdr w:val="nil"/>
        </w:rPr>
        <w:t xml:space="preserve"> individuais</w:t>
      </w:r>
      <w:r w:rsidRPr="00AD6BA6">
        <w:rPr>
          <w:rFonts w:ascii="BancoDoBrasil Textos" w:hAnsi="BancoDoBrasil Textos"/>
          <w:bdr w:val="nil"/>
        </w:rPr>
        <w:t xml:space="preserve"> referentes ao exercício encerrado em 31.12.2021.</w:t>
      </w:r>
    </w:p>
    <w:bookmarkEnd w:id="1"/>
    <w:p w14:paraId="75755482" w14:textId="77777777" w:rsidR="00F1352C" w:rsidRPr="00F95125" w:rsidRDefault="00050793" w:rsidP="00F95125">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F95125">
        <w:rPr>
          <w:rFonts w:ascii="BancoDoBrasil Textos" w:hAnsi="BancoDoBrasil Textos" w:cs="Arial"/>
          <w:b/>
          <w:bCs/>
          <w:sz w:val="18"/>
          <w:szCs w:val="18"/>
          <w:bdr w:val="nil"/>
        </w:rPr>
        <w:t>Normas recentemente emitidas, aplicáveis ou a serem aplicadas em períodos futuros</w:t>
      </w:r>
    </w:p>
    <w:p w14:paraId="3137FF94" w14:textId="77777777" w:rsidR="00F1352C" w:rsidRPr="00AD6BA6" w:rsidRDefault="00050793" w:rsidP="00F1352C">
      <w:pPr>
        <w:pStyle w:val="01-Textonormal"/>
        <w:pBdr>
          <w:top w:val="nil"/>
          <w:left w:val="nil"/>
          <w:bottom w:val="nil"/>
          <w:right w:val="nil"/>
          <w:between w:val="nil"/>
          <w:bar w:val="nil"/>
        </w:pBdr>
        <w:spacing w:line="276" w:lineRule="auto"/>
        <w:rPr>
          <w:rFonts w:ascii="BancoDoBrasil Textos" w:hAnsi="BancoDoBrasil Textos"/>
          <w:b/>
          <w:bCs/>
          <w:bdr w:val="nil"/>
        </w:rPr>
      </w:pPr>
      <w:r w:rsidRPr="00AD6BA6">
        <w:rPr>
          <w:rFonts w:ascii="BancoDoBrasil Textos" w:hAnsi="BancoDoBrasil Textos"/>
          <w:b/>
          <w:bCs/>
          <w:bdr w:val="nil"/>
        </w:rPr>
        <w:t>Revisão de pronunciamentos técnicos N.º 19/2021</w:t>
      </w:r>
    </w:p>
    <w:p w14:paraId="4C54B073" w14:textId="77777777" w:rsidR="00F1352C" w:rsidRPr="00AD6BA6" w:rsidRDefault="00050793" w:rsidP="00F1352C">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Em outubro de 2021, o Comitê de Pronunciamentos Contábeis promoveu alterações nos seguintes Pronunciamentos Técnicos: CPC 15 (R1) Combinação de Negócios, CPC 25 Provisões, Passivos Contingentes e Ativos Contingentes, CPC 27 Ativo Imobilizado, CPC 29 Ativo Biológico e Produto Agrícola, CPC 37(R1) Adoção Inicial das Normas Internacionais de Contabilidade, e CPC 48 Instrumentos Financeiros.</w:t>
      </w:r>
    </w:p>
    <w:p w14:paraId="680203E4" w14:textId="77777777" w:rsidR="00F1352C" w:rsidRPr="00AD6BA6" w:rsidRDefault="00050793" w:rsidP="00F1352C">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 xml:space="preserve">A revisão estabeleceu alterações em Pronunciamentos Técnicos em decorrência das alterações anuais relativas ao ciclo de melhorias 2018-2020; Ativo Imobilizado – vendas antes do uso pretendido; Contrato Oneroso - custos de cumprimento de contrato; e Referências à Estrutura Conceitual. </w:t>
      </w:r>
    </w:p>
    <w:p w14:paraId="305C330C" w14:textId="77777777" w:rsidR="00F1352C" w:rsidRPr="00AD6BA6" w:rsidRDefault="00050793" w:rsidP="00F1352C">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A Ativos Gestão avaliou os impactos da revisão dos pronunciamentos e não identificou efeitos significativos.</w:t>
      </w:r>
    </w:p>
    <w:p w14:paraId="5C1F1871" w14:textId="77777777" w:rsidR="00CF19D6" w:rsidRPr="00AD6BA6" w:rsidRDefault="00050793" w:rsidP="00CF19D6">
      <w:pPr>
        <w:pStyle w:val="01-Textonormal"/>
        <w:pBdr>
          <w:top w:val="nil"/>
          <w:left w:val="nil"/>
          <w:bottom w:val="nil"/>
          <w:right w:val="nil"/>
          <w:between w:val="nil"/>
          <w:bar w:val="nil"/>
        </w:pBdr>
        <w:spacing w:line="276" w:lineRule="auto"/>
        <w:rPr>
          <w:rFonts w:ascii="BancoDoBrasil Textos" w:hAnsi="BancoDoBrasil Textos"/>
          <w:b/>
          <w:bCs/>
          <w:bdr w:val="nil"/>
        </w:rPr>
      </w:pPr>
      <w:r w:rsidRPr="00AD6BA6">
        <w:rPr>
          <w:rFonts w:ascii="BancoDoBrasil Textos" w:hAnsi="BancoDoBrasil Textos"/>
          <w:b/>
          <w:bCs/>
          <w:bdr w:val="nil"/>
        </w:rPr>
        <w:t>Revisão de pronunciamentos técnicos N.º 20/2021</w:t>
      </w:r>
    </w:p>
    <w:p w14:paraId="2FF99306" w14:textId="77777777" w:rsidR="00CF19D6" w:rsidRPr="00AD6BA6" w:rsidRDefault="00050793" w:rsidP="00CF19D6">
      <w:pPr>
        <w:pStyle w:val="xx01-textonormal"/>
        <w:pBdr>
          <w:top w:val="nil"/>
          <w:left w:val="nil"/>
          <w:bottom w:val="nil"/>
          <w:right w:val="nil"/>
          <w:between w:val="nil"/>
          <w:bar w:val="nil"/>
        </w:pBdr>
        <w:spacing w:line="276" w:lineRule="auto"/>
        <w:jc w:val="both"/>
        <w:rPr>
          <w:rFonts w:ascii="BancoDoBrasil Textos" w:hAnsi="BancoDoBrasil Textos"/>
          <w:kern w:val="20"/>
          <w:sz w:val="18"/>
          <w:szCs w:val="20"/>
          <w:bdr w:val="nil"/>
        </w:rPr>
      </w:pPr>
      <w:r w:rsidRPr="00AD6BA6">
        <w:rPr>
          <w:rFonts w:ascii="BancoDoBrasil Textos" w:hAnsi="BancoDoBrasil Textos"/>
          <w:kern w:val="20"/>
          <w:sz w:val="18"/>
          <w:szCs w:val="20"/>
          <w:bdr w:val="nil"/>
        </w:rPr>
        <w:t>Em abril de 2022, o Comitê de Pronunciamentos Contábeis promoveu alterações nos seguintes Pronunciamentos Técnicos: CPC 11 Contratos de Seguro, CPC 21 (R1) Demonstração Intermediária, CPC 23 Políticas Contábeis, Mudança de Estimativa e Retificação de Erro, CPC 26 (R1) Apresentação das Demonstrações Contábeis, CPC 32 Tributos sobre o Lucro, CPC 37 (R1) Adoção Inicial das Normas Internacionais de Contabilidade, CPC 40 (R1) Instrumentos Financeiros: Evidenciação, CPC 47 Receita de Contrato com Cliente e CPC 49 Contabilização e Relatório Contábil de Planos de Benefícios de Aposentadoria.</w:t>
      </w:r>
    </w:p>
    <w:p w14:paraId="148A1D35" w14:textId="77777777" w:rsidR="00CF19D6" w:rsidRPr="00AD6BA6" w:rsidRDefault="00050793" w:rsidP="00CF19D6">
      <w:pPr>
        <w:pStyle w:val="xx01-textonormal"/>
        <w:pBdr>
          <w:top w:val="nil"/>
          <w:left w:val="nil"/>
          <w:bottom w:val="nil"/>
          <w:right w:val="nil"/>
          <w:between w:val="nil"/>
          <w:bar w:val="nil"/>
        </w:pBdr>
        <w:spacing w:line="276" w:lineRule="auto"/>
        <w:jc w:val="both"/>
        <w:rPr>
          <w:rFonts w:ascii="BancoDoBrasil Textos" w:hAnsi="BancoDoBrasil Textos"/>
          <w:kern w:val="20"/>
          <w:sz w:val="18"/>
          <w:szCs w:val="20"/>
          <w:bdr w:val="nil"/>
        </w:rPr>
      </w:pPr>
      <w:r w:rsidRPr="00AD6BA6">
        <w:rPr>
          <w:rFonts w:ascii="BancoDoBrasil Textos" w:hAnsi="BancoDoBrasil Textos"/>
          <w:kern w:val="20"/>
          <w:sz w:val="18"/>
          <w:szCs w:val="20"/>
          <w:bdr w:val="nil"/>
        </w:rPr>
        <w:t xml:space="preserve">A revisão estabeleceu alterações em Pronunciamentos Técnicos em decorrência das alterações de Classificação de Passivos como Circulantes ou não Circulantes; Adiamento da Isenção temporária do CPC 48; Definição de Política Contábil; Divulgações de Políticas Contábeis; e Tributos Diferidos relacionados a Ativos e Passivos originados de uma Simples Transação. </w:t>
      </w:r>
    </w:p>
    <w:p w14:paraId="118F2D6F" w14:textId="412B8B1A" w:rsidR="00CF19D6" w:rsidRPr="00AD6BA6" w:rsidRDefault="00050793" w:rsidP="00CF19D6">
      <w:pPr>
        <w:pStyle w:val="xx01-textonormal"/>
        <w:pBdr>
          <w:top w:val="nil"/>
          <w:left w:val="nil"/>
          <w:bottom w:val="nil"/>
          <w:right w:val="nil"/>
          <w:between w:val="nil"/>
          <w:bar w:val="nil"/>
        </w:pBdr>
        <w:spacing w:line="276" w:lineRule="auto"/>
        <w:jc w:val="both"/>
        <w:rPr>
          <w:rFonts w:ascii="BancoDoBrasil Textos" w:hAnsi="BancoDoBrasil Textos"/>
          <w:kern w:val="20"/>
          <w:sz w:val="18"/>
          <w:szCs w:val="20"/>
          <w:bdr w:val="nil"/>
        </w:rPr>
      </w:pPr>
      <w:r w:rsidRPr="00AD6BA6">
        <w:rPr>
          <w:rFonts w:ascii="BancoDoBrasil Textos" w:hAnsi="BancoDoBrasil Textos"/>
          <w:kern w:val="20"/>
          <w:sz w:val="18"/>
          <w:szCs w:val="20"/>
          <w:bdr w:val="nil"/>
        </w:rPr>
        <w:t>A Ativos Gestão avaliou os impactos da revisão dos pronunciamentos e não identificou efeitos significativos.</w:t>
      </w:r>
    </w:p>
    <w:p w14:paraId="38B438A7" w14:textId="77777777" w:rsidR="00521E63" w:rsidRPr="00AD6BA6" w:rsidRDefault="00521E63" w:rsidP="00521E63">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b/>
          <w:bCs/>
          <w:szCs w:val="18"/>
          <w:bdr w:val="nil"/>
        </w:rPr>
      </w:pPr>
      <w:r w:rsidRPr="00AD6BA6">
        <w:rPr>
          <w:rFonts w:ascii="BancoDoBrasil Textos" w:eastAsia="BancoDoBrasil Textos" w:hAnsi="BancoDoBrasil Textos" w:cs="BancoDoBrasil Textos"/>
          <w:b/>
          <w:bCs/>
          <w:szCs w:val="18"/>
          <w:bdr w:val="nil"/>
        </w:rPr>
        <w:t>Revisão de pronunciamentos técnicos N.º 21/2022</w:t>
      </w:r>
    </w:p>
    <w:p w14:paraId="74EE2D1D" w14:textId="77777777" w:rsidR="00521E63" w:rsidRPr="00AD6BA6" w:rsidRDefault="00521E63" w:rsidP="00521E63">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bdr w:val="nil"/>
        </w:rPr>
      </w:pPr>
      <w:r w:rsidRPr="00AD6BA6">
        <w:rPr>
          <w:rFonts w:ascii="BancoDoBrasil Textos" w:eastAsia="BancoDoBrasil Textos" w:hAnsi="BancoDoBrasil Textos" w:cs="BancoDoBrasil Textos"/>
          <w:szCs w:val="18"/>
          <w:bdr w:val="nil"/>
        </w:rPr>
        <w:t>Em novembro de 2022, o Comitê de Pronunciamentos Contábeis promoveu alterações nos seguintes Pronunciamentos</w:t>
      </w:r>
    </w:p>
    <w:p w14:paraId="7045B88E" w14:textId="77777777" w:rsidR="00521E63" w:rsidRPr="00AD6BA6" w:rsidRDefault="00521E63" w:rsidP="00521E63">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bdr w:val="nil"/>
        </w:rPr>
      </w:pPr>
      <w:r w:rsidRPr="00AD6BA6">
        <w:rPr>
          <w:rFonts w:ascii="BancoDoBrasil Textos" w:eastAsia="BancoDoBrasil Textos" w:hAnsi="BancoDoBrasil Textos" w:cs="BancoDoBrasil Textos"/>
          <w:szCs w:val="18"/>
          <w:bdr w:val="nil"/>
        </w:rPr>
        <w:t>Técnicos: CPC 01 (R1) Redução ao Valor Recuperável de Ativos, CPC 03 (R2) Demonstração dos Fluxos de Caixa, CPC 04 (R1) Ativo Intangível, CPC 15 (R1) Combinação de Negócios, CPC 18 (R2) Investimento em Coligada, em Controlada e em Empreendimento Controlado em Conjunto, CPC 25 Provisões, Passivos Contingentes e Ativos Contingentes, CPC 26 (R1) Apresentação das Demonstrações Contábeis, CPC 27 Ativo Imobilizado, CPC 28 Propriedade para Investimento, CPC 31 Ativo Não Circulante Mantido para Venda e Operação Descontinuada, CPC 33 (R1) Benefícios a Empregados, CPC 37 (R1) Adoção Inicial das Normas Internacionais de Contabilidade, CPC 39 Instrumentos Financeiros: Apresentação, CPC 40 (R1) Instrumentos Financeiros: Evidenciação, CPC 47 Receita de Contrato com Cliente, CPC 48 Instrumentos Financeiros e CPC 50 Contratos de Seguro</w:t>
      </w:r>
    </w:p>
    <w:p w14:paraId="3DC605B7" w14:textId="77777777" w:rsidR="00521E63" w:rsidRPr="00AD6BA6" w:rsidRDefault="00521E63" w:rsidP="00521E63">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bdr w:val="nil"/>
        </w:rPr>
      </w:pPr>
      <w:r w:rsidRPr="00AD6BA6">
        <w:rPr>
          <w:rFonts w:ascii="BancoDoBrasil Textos" w:eastAsia="BancoDoBrasil Textos" w:hAnsi="BancoDoBrasil Textos" w:cs="BancoDoBrasil Textos"/>
          <w:szCs w:val="18"/>
          <w:bdr w:val="nil"/>
        </w:rPr>
        <w:t>A revisão estabeleceu alterações em Pronunciamentos Técnicos decorrentes da emissão do CPC 50.</w:t>
      </w:r>
    </w:p>
    <w:p w14:paraId="70D60722" w14:textId="30E91627" w:rsidR="00521E63" w:rsidRPr="00AD6BA6" w:rsidRDefault="00521E63" w:rsidP="00521E63">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bdr w:val="nil"/>
        </w:rPr>
      </w:pPr>
      <w:r w:rsidRPr="00AD6BA6">
        <w:rPr>
          <w:rFonts w:ascii="BancoDoBrasil Textos" w:eastAsia="BancoDoBrasil Textos" w:hAnsi="BancoDoBrasil Textos" w:cs="BancoDoBrasil Textos"/>
          <w:szCs w:val="18"/>
          <w:bdr w:val="nil"/>
        </w:rPr>
        <w:t>A Ativos Gestão avaliou os impactos da revisão dos pronunciamentos e não identificou efeitos significativos.</w:t>
      </w:r>
    </w:p>
    <w:p w14:paraId="3CCEB120" w14:textId="77777777" w:rsidR="00CF19D6" w:rsidRPr="00AD6BA6" w:rsidRDefault="00CF19D6" w:rsidP="00F1352C">
      <w:pPr>
        <w:pStyle w:val="01-Textonormal"/>
        <w:pBdr>
          <w:top w:val="nil"/>
          <w:left w:val="nil"/>
          <w:bottom w:val="nil"/>
          <w:right w:val="nil"/>
          <w:between w:val="nil"/>
          <w:bar w:val="nil"/>
        </w:pBdr>
        <w:spacing w:line="276" w:lineRule="auto"/>
        <w:rPr>
          <w:rFonts w:ascii="BancoDoBrasil Textos" w:hAnsi="BancoDoBrasil Textos"/>
          <w:bdr w:val="nil"/>
        </w:rPr>
      </w:pPr>
    </w:p>
    <w:p w14:paraId="32FF9393" w14:textId="3D720841" w:rsidR="003D251E" w:rsidRPr="00AD6BA6" w:rsidRDefault="0071755D" w:rsidP="00521E63">
      <w:pPr>
        <w:pStyle w:val="02-TtulodeNota"/>
      </w:pPr>
      <w:bookmarkStart w:id="2" w:name="_Hlk127356938"/>
      <w:r w:rsidRPr="00AD6BA6">
        <w:t>3</w:t>
      </w:r>
      <w:r w:rsidR="00050793" w:rsidRPr="00AD6BA6">
        <w:t xml:space="preserve"> - RESUMO DAS PRINCIPAIS PRÁTICAS CONTÁBEIS</w:t>
      </w:r>
    </w:p>
    <w:p w14:paraId="11CD4EC3" w14:textId="0E08423B" w:rsidR="003D251E" w:rsidRPr="00AD6BA6" w:rsidRDefault="00050793"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 xml:space="preserve">As </w:t>
      </w:r>
      <w:r w:rsidR="00EC2A51" w:rsidRPr="00AD6BA6">
        <w:rPr>
          <w:rFonts w:ascii="BancoDoBrasil Textos" w:hAnsi="BancoDoBrasil Textos"/>
          <w:bdr w:val="nil"/>
        </w:rPr>
        <w:t>práticas</w:t>
      </w:r>
      <w:r w:rsidRPr="00AD6BA6">
        <w:rPr>
          <w:rFonts w:ascii="BancoDoBrasil Textos" w:hAnsi="BancoDoBrasil Textos"/>
          <w:bdr w:val="nil"/>
        </w:rPr>
        <w:t xml:space="preserve"> contábeis adotadas pela Ativos Gestão são aplicadas de forma consistente em todos os períodos apresentados nestas demonstrações contábeis.</w:t>
      </w:r>
    </w:p>
    <w:p w14:paraId="0C5358F3" w14:textId="77777777" w:rsidR="003D251E" w:rsidRPr="00AD6BA6" w:rsidRDefault="00050793" w:rsidP="001D0688">
      <w:pPr>
        <w:pStyle w:val="PargrafodaLista"/>
        <w:keepNext/>
        <w:numPr>
          <w:ilvl w:val="0"/>
          <w:numId w:val="24"/>
        </w:numPr>
        <w:pBdr>
          <w:top w:val="nil"/>
          <w:left w:val="nil"/>
          <w:bottom w:val="nil"/>
          <w:right w:val="nil"/>
          <w:between w:val="nil"/>
          <w:bar w:val="nil"/>
        </w:pBdr>
        <w:ind w:left="357" w:hanging="357"/>
        <w:rPr>
          <w:rFonts w:ascii="BancoDoBrasil Textos" w:hAnsi="BancoDoBrasil Textos" w:cs="Arial"/>
          <w:b/>
          <w:bCs/>
          <w:sz w:val="18"/>
          <w:szCs w:val="18"/>
          <w:bdr w:val="nil"/>
        </w:rPr>
      </w:pPr>
      <w:r w:rsidRPr="00AD6BA6">
        <w:rPr>
          <w:rFonts w:ascii="BancoDoBrasil Textos" w:hAnsi="BancoDoBrasil Textos" w:cs="Arial"/>
          <w:b/>
          <w:bCs/>
          <w:sz w:val="18"/>
          <w:szCs w:val="18"/>
          <w:bdr w:val="nil"/>
        </w:rPr>
        <w:lastRenderedPageBreak/>
        <w:t>Apuração do resultado</w:t>
      </w:r>
    </w:p>
    <w:p w14:paraId="7488080A" w14:textId="3E4D42FE" w:rsidR="003D251E" w:rsidRPr="00AD6BA6" w:rsidRDefault="00050793"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w:t>
      </w:r>
      <w:r w:rsidR="00C27143" w:rsidRPr="00AD6BA6">
        <w:rPr>
          <w:rFonts w:ascii="BancoDoBrasil Textos" w:hAnsi="BancoDoBrasil Textos"/>
          <w:bdr w:val="nil"/>
        </w:rPr>
        <w:t xml:space="preserve">, </w:t>
      </w:r>
      <w:r w:rsidRPr="00AD6BA6">
        <w:rPr>
          <w:rFonts w:ascii="BancoDoBrasil Textos" w:hAnsi="BancoDoBrasil Textos"/>
          <w:bdr w:val="nil"/>
        </w:rPr>
        <w:t>com base na variação dos respectivos indexadores pactuados e as operações com encargos financeiros pré-fixados estão registradas pelo valor de resgate, retificadas por conta de rendas a apropriar ou despesas a apropriar correspondentes ao período futuro.</w:t>
      </w:r>
    </w:p>
    <w:p w14:paraId="21A95674" w14:textId="2E1D8A3E" w:rsidR="003D251E" w:rsidRPr="00AD6BA6" w:rsidRDefault="00050793" w:rsidP="001D0688">
      <w:pPr>
        <w:pStyle w:val="PargrafodaLista"/>
        <w:numPr>
          <w:ilvl w:val="0"/>
          <w:numId w:val="24"/>
        </w:numPr>
        <w:pBdr>
          <w:top w:val="nil"/>
          <w:left w:val="nil"/>
          <w:bottom w:val="nil"/>
          <w:right w:val="nil"/>
          <w:between w:val="nil"/>
          <w:bar w:val="nil"/>
        </w:pBdr>
        <w:ind w:left="426" w:hanging="426"/>
        <w:rPr>
          <w:rFonts w:ascii="BancoDoBrasil Textos" w:hAnsi="BancoDoBrasil Textos" w:cs="Arial"/>
          <w:b/>
          <w:bCs/>
          <w:sz w:val="18"/>
          <w:szCs w:val="18"/>
          <w:bdr w:val="nil"/>
        </w:rPr>
      </w:pPr>
      <w:r w:rsidRPr="00AD6BA6">
        <w:rPr>
          <w:rFonts w:ascii="BancoDoBrasil Textos" w:hAnsi="BancoDoBrasil Textos" w:cs="Arial"/>
          <w:b/>
          <w:bCs/>
          <w:sz w:val="18"/>
          <w:szCs w:val="18"/>
          <w:bdr w:val="nil"/>
        </w:rPr>
        <w:t>Caixa e equivalentes de caixa</w:t>
      </w:r>
    </w:p>
    <w:p w14:paraId="78666C7D" w14:textId="77777777" w:rsidR="003D251E" w:rsidRPr="00AD6BA6" w:rsidRDefault="00050793"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 xml:space="preserve">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e aplicações em cotas de fundo de investimento de curto prazo (Nota </w:t>
      </w:r>
      <w:r w:rsidR="00C2759F" w:rsidRPr="00AD6BA6">
        <w:rPr>
          <w:rFonts w:ascii="BancoDoBrasil Textos" w:hAnsi="BancoDoBrasil Textos"/>
          <w:bdr w:val="nil"/>
        </w:rPr>
        <w:t>5</w:t>
      </w:r>
      <w:r w:rsidRPr="00AD6BA6">
        <w:rPr>
          <w:rFonts w:ascii="BancoDoBrasil Textos" w:hAnsi="BancoDoBrasil Textos"/>
          <w:bdr w:val="nil"/>
        </w:rPr>
        <w:t>).</w:t>
      </w:r>
    </w:p>
    <w:p w14:paraId="0C5CFB23" w14:textId="77777777" w:rsidR="003D251E" w:rsidRPr="00AD6BA6" w:rsidRDefault="00050793" w:rsidP="001D0688">
      <w:pPr>
        <w:pStyle w:val="PargrafodaLista"/>
        <w:keepNext/>
        <w:numPr>
          <w:ilvl w:val="0"/>
          <w:numId w:val="24"/>
        </w:numPr>
        <w:pBdr>
          <w:top w:val="nil"/>
          <w:left w:val="nil"/>
          <w:bottom w:val="nil"/>
          <w:right w:val="nil"/>
          <w:between w:val="nil"/>
          <w:bar w:val="nil"/>
        </w:pBdr>
        <w:ind w:left="426" w:hanging="426"/>
        <w:rPr>
          <w:rFonts w:ascii="BancoDoBrasil Textos" w:hAnsi="BancoDoBrasil Textos" w:cs="Arial"/>
          <w:b/>
          <w:bCs/>
          <w:sz w:val="18"/>
          <w:szCs w:val="18"/>
          <w:bdr w:val="nil"/>
        </w:rPr>
      </w:pPr>
      <w:r w:rsidRPr="00AD6BA6">
        <w:rPr>
          <w:rFonts w:ascii="BancoDoBrasil Textos" w:hAnsi="BancoDoBrasil Textos" w:cs="Arial"/>
          <w:b/>
          <w:bCs/>
          <w:sz w:val="18"/>
          <w:szCs w:val="18"/>
          <w:bdr w:val="nil"/>
        </w:rPr>
        <w:t>Instrumentos financeiros</w:t>
      </w:r>
    </w:p>
    <w:p w14:paraId="661B2DC7" w14:textId="77777777" w:rsidR="00DB7ADF" w:rsidRPr="00AD6BA6" w:rsidRDefault="00050793" w:rsidP="0071755D">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D6BA6">
        <w:rPr>
          <w:rFonts w:ascii="BancoDoBrasil Textos" w:hAnsi="BancoDoBrasil Textos"/>
          <w:b/>
          <w:bdr w:val="nil"/>
        </w:rPr>
        <w:t>Ativos financeiros</w:t>
      </w:r>
    </w:p>
    <w:p w14:paraId="3BB810BF" w14:textId="77777777" w:rsidR="00DB7ADF" w:rsidRPr="00AD6BA6" w:rsidRDefault="00050793"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Conforme o CPC 48,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1F6746FB" w14:textId="77777777" w:rsidR="00DB7ADF" w:rsidRPr="00AD6BA6" w:rsidRDefault="00050793"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u w:val="single"/>
          <w:bdr w:val="nil"/>
        </w:rPr>
        <w:t>Custo amortizado</w:t>
      </w:r>
      <w:r w:rsidRPr="00AD6BA6">
        <w:rPr>
          <w:rFonts w:ascii="BancoDoBrasil Textos" w:hAnsi="BancoDoBrasil Textos"/>
          <w:bdr w:val="nil"/>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14:paraId="581ACB9F" w14:textId="1675198C" w:rsidR="007E1F23" w:rsidRPr="00AD6BA6" w:rsidRDefault="00050793"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 xml:space="preserve">Mensurado nessa categoria a Ativos Gestão detém o ativo financeiro “Serviços Prestados a Receber”, que são serviços prestados ao Banco do Brasil S.A., </w:t>
      </w:r>
      <w:r w:rsidR="005A6805" w:rsidRPr="00AD6BA6">
        <w:rPr>
          <w:rFonts w:ascii="BancoDoBrasil Textos" w:hAnsi="BancoDoBrasil Textos"/>
          <w:bdr w:val="nil"/>
        </w:rPr>
        <w:t xml:space="preserve">à </w:t>
      </w:r>
      <w:r w:rsidRPr="00AD6BA6">
        <w:rPr>
          <w:rStyle w:val="gri"/>
          <w:rFonts w:ascii="BancoDoBrasil Textos" w:hAnsi="BancoDoBrasil Textos"/>
          <w:bdr w:val="nil"/>
        </w:rPr>
        <w:t>Caixa de Previdência dos Funcionários do Banco do Brasil</w:t>
      </w:r>
      <w:r w:rsidRPr="00AD6BA6">
        <w:rPr>
          <w:rFonts w:ascii="BancoDoBrasil Textos" w:hAnsi="BancoDoBrasil Textos"/>
          <w:bdr w:val="nil"/>
        </w:rPr>
        <w:t xml:space="preserve"> (PREVI)</w:t>
      </w:r>
      <w:r w:rsidR="00BA636D" w:rsidRPr="00AD6BA6">
        <w:rPr>
          <w:rFonts w:ascii="BancoDoBrasil Textos" w:hAnsi="BancoDoBrasil Textos"/>
          <w:bdr w:val="nil"/>
        </w:rPr>
        <w:t xml:space="preserve"> </w:t>
      </w:r>
      <w:r w:rsidRPr="00AD6BA6">
        <w:rPr>
          <w:rFonts w:ascii="BancoDoBrasil Textos" w:hAnsi="BancoDoBrasil Textos"/>
          <w:bdr w:val="nil"/>
        </w:rPr>
        <w:t xml:space="preserve">e </w:t>
      </w:r>
      <w:r w:rsidR="005A6805" w:rsidRPr="00AD6BA6">
        <w:rPr>
          <w:rFonts w:ascii="BancoDoBrasil Textos" w:hAnsi="BancoDoBrasil Textos"/>
          <w:bdr w:val="nil"/>
        </w:rPr>
        <w:t>à</w:t>
      </w:r>
      <w:r w:rsidRPr="00AD6BA6">
        <w:rPr>
          <w:rFonts w:ascii="BancoDoBrasil Textos" w:hAnsi="BancoDoBrasil Textos"/>
          <w:bdr w:val="nil"/>
        </w:rPr>
        <w:t xml:space="preserve"> Cooperativa de Crédito Rural Cazola (Credicazola) </w:t>
      </w:r>
      <w:r w:rsidR="00BA636D" w:rsidRPr="00AD6BA6">
        <w:rPr>
          <w:rFonts w:ascii="BancoDoBrasil Textos" w:hAnsi="BancoDoBrasil Textos"/>
          <w:bdr w:val="nil"/>
        </w:rPr>
        <w:t>de operacionalização do processo de liquidação e renegociação de dívidas.</w:t>
      </w:r>
    </w:p>
    <w:p w14:paraId="170274B2" w14:textId="77777777" w:rsidR="00DB7ADF" w:rsidRPr="00AD6BA6" w:rsidRDefault="00050793"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u w:val="single"/>
          <w:bdr w:val="nil"/>
        </w:rPr>
        <w:t>Valor justo por meio de outros resultados abrangentes</w:t>
      </w:r>
      <w:r w:rsidRPr="00AD6BA6">
        <w:rPr>
          <w:rFonts w:ascii="BancoDoBrasil Textos" w:hAnsi="BancoDoBrasil Textos"/>
          <w:bdr w:val="nil"/>
        </w:rPr>
        <w:t xml:space="preserve">: são ativos financeiros geridos dentro de modelo de negócios cujo objetivo seja </w:t>
      </w:r>
      <w:r w:rsidR="00BA636D" w:rsidRPr="00AD6BA6">
        <w:rPr>
          <w:rFonts w:ascii="BancoDoBrasil Textos" w:hAnsi="BancoDoBrasil Textos"/>
          <w:bdr w:val="nil"/>
        </w:rPr>
        <w:t>proporciona</w:t>
      </w:r>
      <w:r w:rsidRPr="00AD6BA6">
        <w:rPr>
          <w:rFonts w:ascii="BancoDoBrasil Textos" w:hAnsi="BancoDoBrasil Textos"/>
          <w:bdr w:val="nil"/>
        </w:rPr>
        <w:t>r retorno tanto pelo recebimento dos fluxos de caixa contratuais quanto pela negociação com transferência substancial de riscos e benefícios.</w:t>
      </w:r>
    </w:p>
    <w:p w14:paraId="544393A6" w14:textId="77777777" w:rsidR="007E1F23" w:rsidRPr="00AD6BA6" w:rsidRDefault="00050793"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A Ativos Gestão não possui ativos financeiros mensurados nessa categoria.</w:t>
      </w:r>
    </w:p>
    <w:p w14:paraId="3F842FFB" w14:textId="77777777" w:rsidR="00DB7ADF" w:rsidRPr="00AD6BA6" w:rsidRDefault="00050793"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u w:val="single"/>
          <w:bdr w:val="nil"/>
        </w:rPr>
        <w:t>Valor justo por meio do resultado</w:t>
      </w:r>
      <w:r w:rsidRPr="00AD6BA6">
        <w:rPr>
          <w:rFonts w:ascii="BancoDoBrasil Textos" w:hAnsi="BancoDoBrasil Textos"/>
          <w:bdr w:val="nil"/>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4D318082" w14:textId="77777777" w:rsidR="007E1F23" w:rsidRPr="00AD6BA6" w:rsidRDefault="00050793"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Os ativos financeiros da Ativos Gestão enquadrados nessa categoria são: “Caixa e Equivalentes de Caixa” e as aplicações financeiras em “Fundos de Investimento”.</w:t>
      </w:r>
    </w:p>
    <w:p w14:paraId="7F1BCA46" w14:textId="77777777" w:rsidR="00C768C6" w:rsidRPr="00AD6BA6" w:rsidRDefault="00050793" w:rsidP="001D0688">
      <w:pPr>
        <w:pStyle w:val="PargrafodaLista"/>
        <w:keepNext/>
        <w:numPr>
          <w:ilvl w:val="0"/>
          <w:numId w:val="24"/>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6BA6">
        <w:rPr>
          <w:rFonts w:ascii="BancoDoBrasil Textos" w:hAnsi="BancoDoBrasil Textos" w:cs="Arial"/>
          <w:b/>
          <w:bCs/>
          <w:sz w:val="18"/>
          <w:szCs w:val="18"/>
          <w:bdr w:val="nil"/>
        </w:rPr>
        <w:t>Receita de contrato com cliente</w:t>
      </w:r>
    </w:p>
    <w:p w14:paraId="682BD178" w14:textId="77777777" w:rsidR="00C768C6" w:rsidRPr="00AD6BA6" w:rsidRDefault="00050793"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O CPC 47 estabelece uma estrutura abrangente para determinar se, quando e por quanto serão reconhecidas as receitas de contratos. Assim, o reconhecimento de receitas deve ocorrer por meio de cinco etapas: i) identificação dos contratos com um cliente; ii) identificação das obrigações de desempenho no contrato; iii) determinação do preço da transação; iv) alocação do preço da transação às obrigações de desempenho no contrato; v) reconhecimento da receita quando, ou à medida que, a empresa satisfizer uma obrigação de desempenho.</w:t>
      </w:r>
    </w:p>
    <w:p w14:paraId="740FD41D" w14:textId="77777777" w:rsidR="00BD68CF" w:rsidRPr="00AD6BA6" w:rsidRDefault="00050793"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Sob o CPC 47, a receita de prestação de serviço é reconhecida no momento em que (i) é cumprida a obrigação de desempenho prevista no contrato e; (ii) é entregue o serviço prometido ao cliente, sendo essa receita apurada e reconhecida com base na performance mensal apresentada pela Ativos Gestão na recuperação do crédito.</w:t>
      </w:r>
    </w:p>
    <w:p w14:paraId="1E494F7A" w14:textId="77777777" w:rsidR="00BD68CF" w:rsidRPr="00AD6BA6" w:rsidRDefault="00050793" w:rsidP="001D0688">
      <w:pPr>
        <w:pStyle w:val="PargrafodaLista"/>
        <w:keepNext/>
        <w:numPr>
          <w:ilvl w:val="0"/>
          <w:numId w:val="24"/>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6BA6">
        <w:rPr>
          <w:rFonts w:ascii="BancoDoBrasil Textos" w:hAnsi="BancoDoBrasil Textos" w:cs="Arial"/>
          <w:b/>
          <w:bCs/>
          <w:sz w:val="18"/>
          <w:szCs w:val="18"/>
          <w:bdr w:val="nil"/>
        </w:rPr>
        <w:t xml:space="preserve"> Custo dos serviços prestados</w:t>
      </w:r>
    </w:p>
    <w:p w14:paraId="7D7AC75E" w14:textId="77777777" w:rsidR="00C768C6" w:rsidRPr="00AD6BA6" w:rsidRDefault="00050793"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Os Custos dos Serviços Prestados são registrados na Demonstração do Resultado quando incorridos. Os gastos são relativos aos serviços de cobrança prestados por empresas terceirizadas.</w:t>
      </w:r>
    </w:p>
    <w:p w14:paraId="6A3F6F5C" w14:textId="77777777" w:rsidR="003D251E" w:rsidRPr="00AD6BA6" w:rsidRDefault="00050793" w:rsidP="001D0688">
      <w:pPr>
        <w:pStyle w:val="PargrafodaLista"/>
        <w:keepNext/>
        <w:numPr>
          <w:ilvl w:val="0"/>
          <w:numId w:val="24"/>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6BA6">
        <w:rPr>
          <w:rFonts w:ascii="BancoDoBrasil Textos" w:hAnsi="BancoDoBrasil Textos" w:cs="Arial"/>
          <w:b/>
          <w:bCs/>
          <w:sz w:val="18"/>
          <w:szCs w:val="18"/>
          <w:bdr w:val="nil"/>
        </w:rPr>
        <w:lastRenderedPageBreak/>
        <w:t>Tributos</w:t>
      </w:r>
    </w:p>
    <w:p w14:paraId="1EA01356" w14:textId="77777777" w:rsidR="003D251E" w:rsidRPr="00AD6BA6" w:rsidRDefault="00050793"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AD6BA6">
        <w:rPr>
          <w:rFonts w:ascii="BancoDoBrasil Textos" w:hAnsi="BancoDoBrasil Textos"/>
          <w:bdr w:val="nil"/>
        </w:rPr>
        <w:t>O Imposto de Renda e a Contribuição Social sobre o Lucro Líquido são apurados sob o regime do Lucro Presumido, considerando como fator de presunção a alíquota de 32% sobre as Receitas Brutas. As contribuições para o PIS/Pasep e a Cofins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375717" w:rsidRPr="0071755D" w14:paraId="3AAA9B70" w14:textId="77777777" w:rsidTr="002165C9">
        <w:trPr>
          <w:cantSplit/>
          <w:trHeight w:hRule="exact" w:val="227"/>
        </w:trPr>
        <w:tc>
          <w:tcPr>
            <w:tcW w:w="6804" w:type="dxa"/>
            <w:tcBorders>
              <w:top w:val="single" w:sz="8" w:space="0" w:color="auto"/>
              <w:left w:val="nil"/>
              <w:bottom w:val="single" w:sz="8" w:space="0" w:color="auto"/>
              <w:right w:val="nil"/>
            </w:tcBorders>
            <w:shd w:val="clear" w:color="auto" w:fill="auto"/>
            <w:vAlign w:val="center"/>
            <w:hideMark/>
          </w:tcPr>
          <w:p w14:paraId="7E1287D4" w14:textId="77777777" w:rsidR="003D251E" w:rsidRPr="0071755D" w:rsidRDefault="00050793"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71755D">
              <w:rPr>
                <w:rFonts w:ascii="BancoDoBrasil Textos" w:hAnsi="BancoDoBrasil Textos"/>
                <w:b/>
                <w:snapToGrid w:val="0"/>
                <w:bdr w:val="nil"/>
              </w:rPr>
              <w:t>Tributos</w:t>
            </w:r>
          </w:p>
        </w:tc>
        <w:tc>
          <w:tcPr>
            <w:tcW w:w="1701" w:type="dxa"/>
            <w:tcBorders>
              <w:top w:val="single" w:sz="8" w:space="0" w:color="auto"/>
              <w:left w:val="nil"/>
              <w:bottom w:val="single" w:sz="8" w:space="0" w:color="auto"/>
              <w:right w:val="nil"/>
            </w:tcBorders>
            <w:shd w:val="clear" w:color="auto" w:fill="auto"/>
            <w:vAlign w:val="center"/>
          </w:tcPr>
          <w:p w14:paraId="27F1DC0F" w14:textId="77777777" w:rsidR="003D251E" w:rsidRPr="0071755D"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0493F1A9" w14:textId="77777777" w:rsidR="003D251E" w:rsidRPr="0071755D" w:rsidRDefault="00050793"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71755D">
              <w:rPr>
                <w:rFonts w:ascii="BancoDoBrasil Textos" w:hAnsi="BancoDoBrasil Textos"/>
                <w:b/>
                <w:snapToGrid w:val="0"/>
                <w:bdr w:val="nil"/>
              </w:rPr>
              <w:t>Alíquota</w:t>
            </w:r>
          </w:p>
        </w:tc>
      </w:tr>
      <w:tr w:rsidR="00375717" w:rsidRPr="0071755D" w14:paraId="17EAB907" w14:textId="77777777" w:rsidTr="002165C9">
        <w:trPr>
          <w:cantSplit/>
          <w:trHeight w:hRule="exact" w:val="227"/>
        </w:trPr>
        <w:tc>
          <w:tcPr>
            <w:tcW w:w="6804" w:type="dxa"/>
            <w:tcBorders>
              <w:top w:val="single" w:sz="8" w:space="0" w:color="auto"/>
              <w:left w:val="nil"/>
              <w:bottom w:val="nil"/>
              <w:right w:val="nil"/>
            </w:tcBorders>
            <w:shd w:val="clear" w:color="auto" w:fill="auto"/>
            <w:vAlign w:val="center"/>
            <w:hideMark/>
          </w:tcPr>
          <w:p w14:paraId="3E19F69F" w14:textId="77777777" w:rsidR="003D251E" w:rsidRPr="0071755D" w:rsidRDefault="00050793"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71755D">
              <w:rPr>
                <w:rFonts w:ascii="BancoDoBrasil Textos" w:hAnsi="BancoDoBrasil Textos"/>
                <w:bdr w:val="nil"/>
              </w:rPr>
              <w:t>Imposto de Renda – IR (15% + adicional de 10%)</w:t>
            </w:r>
          </w:p>
        </w:tc>
        <w:tc>
          <w:tcPr>
            <w:tcW w:w="1701" w:type="dxa"/>
            <w:tcBorders>
              <w:top w:val="single" w:sz="8" w:space="0" w:color="auto"/>
              <w:left w:val="nil"/>
              <w:bottom w:val="nil"/>
              <w:right w:val="nil"/>
            </w:tcBorders>
            <w:shd w:val="clear" w:color="auto" w:fill="auto"/>
            <w:vAlign w:val="center"/>
          </w:tcPr>
          <w:p w14:paraId="051710ED" w14:textId="77777777" w:rsidR="003D251E" w:rsidRPr="0071755D"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60F0FB6F" w14:textId="77777777" w:rsidR="003D251E" w:rsidRPr="0071755D" w:rsidRDefault="00050793"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71755D">
              <w:rPr>
                <w:rFonts w:ascii="BancoDoBrasil Textos" w:hAnsi="BancoDoBrasil Textos"/>
                <w:snapToGrid w:val="0"/>
                <w:bdr w:val="nil"/>
              </w:rPr>
              <w:t>25%</w:t>
            </w:r>
          </w:p>
        </w:tc>
      </w:tr>
      <w:tr w:rsidR="00375717" w:rsidRPr="0071755D" w14:paraId="46439540"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22C90402" w14:textId="77777777" w:rsidR="003D251E" w:rsidRPr="0071755D" w:rsidRDefault="00050793"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71755D">
              <w:rPr>
                <w:rFonts w:ascii="BancoDoBrasil Textos" w:hAnsi="BancoDoBrasil Textos"/>
                <w:snapToGrid w:val="0"/>
                <w:bdr w:val="nil"/>
              </w:rPr>
              <w:t>Contribuição Social sobre o Lucro Líquido – CSLL</w:t>
            </w:r>
          </w:p>
        </w:tc>
        <w:tc>
          <w:tcPr>
            <w:tcW w:w="1701" w:type="dxa"/>
            <w:tcBorders>
              <w:top w:val="nil"/>
              <w:left w:val="nil"/>
              <w:bottom w:val="nil"/>
              <w:right w:val="nil"/>
            </w:tcBorders>
            <w:shd w:val="clear" w:color="auto" w:fill="auto"/>
            <w:vAlign w:val="center"/>
          </w:tcPr>
          <w:p w14:paraId="14AB78A0" w14:textId="77777777" w:rsidR="003D251E" w:rsidRPr="0071755D"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113F58EF" w14:textId="77777777" w:rsidR="003D251E" w:rsidRPr="0071755D" w:rsidRDefault="00050793"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71755D">
              <w:rPr>
                <w:rFonts w:ascii="BancoDoBrasil Textos" w:hAnsi="BancoDoBrasil Textos"/>
                <w:snapToGrid w:val="0"/>
                <w:bdr w:val="nil"/>
              </w:rPr>
              <w:t>9%</w:t>
            </w:r>
          </w:p>
        </w:tc>
      </w:tr>
      <w:tr w:rsidR="00375717" w:rsidRPr="0071755D" w14:paraId="2BC7EA70"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29C19C95" w14:textId="77777777" w:rsidR="003D251E" w:rsidRPr="0071755D" w:rsidRDefault="00050793"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71755D">
              <w:rPr>
                <w:rFonts w:ascii="BancoDoBrasil Textos" w:hAnsi="BancoDoBrasil Textos"/>
                <w:snapToGrid w:val="0"/>
                <w:bdr w:val="nil"/>
              </w:rPr>
              <w:t>PIS/Pasep</w:t>
            </w:r>
          </w:p>
        </w:tc>
        <w:tc>
          <w:tcPr>
            <w:tcW w:w="1701" w:type="dxa"/>
            <w:tcBorders>
              <w:top w:val="nil"/>
              <w:left w:val="nil"/>
              <w:bottom w:val="nil"/>
              <w:right w:val="nil"/>
            </w:tcBorders>
            <w:shd w:val="clear" w:color="auto" w:fill="auto"/>
            <w:vAlign w:val="center"/>
          </w:tcPr>
          <w:p w14:paraId="03A0BBED" w14:textId="77777777" w:rsidR="003D251E" w:rsidRPr="0071755D"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485624A0" w14:textId="77777777" w:rsidR="003D251E" w:rsidRPr="0071755D" w:rsidRDefault="00050793"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71755D">
              <w:rPr>
                <w:rFonts w:ascii="BancoDoBrasil Textos" w:hAnsi="BancoDoBrasil Textos"/>
                <w:snapToGrid w:val="0"/>
                <w:bdr w:val="nil"/>
              </w:rPr>
              <w:t>0,65%</w:t>
            </w:r>
          </w:p>
        </w:tc>
      </w:tr>
      <w:tr w:rsidR="00375717" w:rsidRPr="0071755D" w14:paraId="49F8D387"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2F799C23" w14:textId="77777777" w:rsidR="003D251E" w:rsidRPr="0071755D" w:rsidRDefault="00050793"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71755D">
              <w:rPr>
                <w:rFonts w:ascii="BancoDoBrasil Textos" w:hAnsi="BancoDoBrasil Textos"/>
                <w:bdr w:val="nil"/>
              </w:rPr>
              <w:t>Contribuição para o Financiamento da Seguridade Social – Cofins</w:t>
            </w:r>
          </w:p>
        </w:tc>
        <w:tc>
          <w:tcPr>
            <w:tcW w:w="1701" w:type="dxa"/>
            <w:tcBorders>
              <w:top w:val="nil"/>
              <w:left w:val="nil"/>
              <w:bottom w:val="nil"/>
              <w:right w:val="nil"/>
            </w:tcBorders>
            <w:shd w:val="clear" w:color="auto" w:fill="auto"/>
            <w:vAlign w:val="center"/>
          </w:tcPr>
          <w:p w14:paraId="6767AF32" w14:textId="77777777" w:rsidR="003D251E" w:rsidRPr="0071755D"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0FB9121E" w14:textId="77777777" w:rsidR="003D251E" w:rsidRPr="0071755D" w:rsidRDefault="00050793"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71755D">
              <w:rPr>
                <w:rFonts w:ascii="BancoDoBrasil Textos" w:hAnsi="BancoDoBrasil Textos"/>
                <w:snapToGrid w:val="0"/>
                <w:bdr w:val="nil"/>
              </w:rPr>
              <w:t>3%</w:t>
            </w:r>
          </w:p>
        </w:tc>
      </w:tr>
      <w:tr w:rsidR="00375717" w:rsidRPr="0071755D" w14:paraId="5454AE17" w14:textId="77777777" w:rsidTr="002165C9">
        <w:trPr>
          <w:cantSplit/>
          <w:trHeight w:hRule="exact" w:val="227"/>
        </w:trPr>
        <w:tc>
          <w:tcPr>
            <w:tcW w:w="6804" w:type="dxa"/>
            <w:tcBorders>
              <w:top w:val="nil"/>
              <w:left w:val="nil"/>
              <w:bottom w:val="single" w:sz="8" w:space="0" w:color="auto"/>
              <w:right w:val="nil"/>
            </w:tcBorders>
            <w:shd w:val="clear" w:color="auto" w:fill="auto"/>
            <w:vAlign w:val="center"/>
            <w:hideMark/>
          </w:tcPr>
          <w:p w14:paraId="69D7B895" w14:textId="77777777" w:rsidR="003D251E" w:rsidRPr="0071755D" w:rsidRDefault="00050793"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71755D">
              <w:rPr>
                <w:rFonts w:ascii="BancoDoBrasil Textos" w:hAnsi="BancoDoBrasil Textos"/>
                <w:bdr w:val="nil"/>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13D12477" w14:textId="77777777" w:rsidR="003D251E" w:rsidRPr="0071755D"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5970B821" w14:textId="77777777" w:rsidR="003D251E" w:rsidRPr="0071755D" w:rsidRDefault="00050793"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71755D">
              <w:rPr>
                <w:rFonts w:ascii="BancoDoBrasil Textos" w:hAnsi="BancoDoBrasil Textos"/>
                <w:snapToGrid w:val="0"/>
                <w:bdr w:val="nil"/>
              </w:rPr>
              <w:t>Até 5%</w:t>
            </w:r>
          </w:p>
        </w:tc>
      </w:tr>
    </w:tbl>
    <w:p w14:paraId="4FA79BF8" w14:textId="77777777" w:rsidR="00144389" w:rsidRPr="0071755D" w:rsidRDefault="00144389" w:rsidP="00090AE1">
      <w:pPr>
        <w:pStyle w:val="07-Legenda"/>
        <w:pBdr>
          <w:top w:val="nil"/>
          <w:left w:val="nil"/>
          <w:bottom w:val="nil"/>
          <w:right w:val="nil"/>
          <w:between w:val="nil"/>
          <w:bar w:val="nil"/>
        </w:pBdr>
        <w:rPr>
          <w:rFonts w:ascii="BancoDoBrasil Textos" w:hAnsi="BancoDoBrasil Textos"/>
          <w:bdr w:val="nil"/>
        </w:rPr>
      </w:pPr>
    </w:p>
    <w:p w14:paraId="47C23BAB" w14:textId="77777777" w:rsidR="00C935D1" w:rsidRPr="00C935D1" w:rsidRDefault="00C935D1" w:rsidP="001D0688">
      <w:pPr>
        <w:pStyle w:val="PargrafodaLista"/>
        <w:keepNext/>
        <w:numPr>
          <w:ilvl w:val="0"/>
          <w:numId w:val="24"/>
        </w:numPr>
        <w:pBdr>
          <w:top w:val="nil"/>
          <w:left w:val="nil"/>
          <w:bottom w:val="nil"/>
          <w:right w:val="nil"/>
          <w:between w:val="nil"/>
          <w:bar w:val="nil"/>
        </w:pBdr>
        <w:ind w:left="425" w:hanging="425"/>
        <w:rPr>
          <w:rFonts w:ascii="BancoDoBrasil Textos" w:hAnsi="BancoDoBrasil Textos" w:cs="Arial"/>
          <w:b/>
          <w:bCs/>
          <w:sz w:val="18"/>
          <w:szCs w:val="18"/>
          <w:bdr w:val="nil"/>
        </w:rPr>
      </w:pPr>
      <w:r w:rsidRPr="00C935D1">
        <w:rPr>
          <w:rFonts w:ascii="BancoDoBrasil Textos" w:hAnsi="BancoDoBrasil Textos" w:cs="Arial"/>
          <w:b/>
          <w:bCs/>
          <w:sz w:val="18"/>
          <w:szCs w:val="18"/>
          <w:bdr w:val="nil"/>
        </w:rPr>
        <w:t xml:space="preserve">Redução ao valor recuperável de ativos não financeiros </w:t>
      </w:r>
    </w:p>
    <w:p w14:paraId="0177E4FE" w14:textId="77777777" w:rsidR="00C935D1" w:rsidRPr="00C935D1" w:rsidRDefault="00C935D1" w:rsidP="00C935D1">
      <w:pPr>
        <w:pStyle w:val="01-Textonormal"/>
        <w:pBdr>
          <w:top w:val="nil"/>
          <w:left w:val="nil"/>
          <w:bottom w:val="nil"/>
          <w:right w:val="nil"/>
          <w:between w:val="nil"/>
          <w:bar w:val="nil"/>
        </w:pBdr>
        <w:spacing w:line="276" w:lineRule="auto"/>
        <w:rPr>
          <w:rFonts w:ascii="BancoDoBrasil Textos" w:hAnsi="BancoDoBrasil Textos"/>
          <w:bdr w:val="nil"/>
        </w:rPr>
      </w:pPr>
      <w:r w:rsidRPr="00C935D1">
        <w:rPr>
          <w:rFonts w:ascii="BancoDoBrasil Textos" w:hAnsi="BancoDoBrasil Textos"/>
          <w:bdr w:val="nil"/>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6F989DE4" w14:textId="5FB3EF5A" w:rsidR="00C935D1" w:rsidRPr="00C935D1" w:rsidRDefault="00C935D1" w:rsidP="00C935D1">
      <w:pPr>
        <w:pStyle w:val="01-Textonormal"/>
        <w:pBdr>
          <w:top w:val="nil"/>
          <w:left w:val="nil"/>
          <w:bottom w:val="nil"/>
          <w:right w:val="nil"/>
          <w:between w:val="nil"/>
          <w:bar w:val="nil"/>
        </w:pBdr>
        <w:spacing w:line="276" w:lineRule="auto"/>
        <w:rPr>
          <w:rFonts w:ascii="BancoDoBrasil Textos" w:hAnsi="BancoDoBrasil Textos"/>
          <w:bdr w:val="nil"/>
        </w:rPr>
      </w:pPr>
      <w:r w:rsidRPr="00C935D1">
        <w:rPr>
          <w:rFonts w:ascii="BancoDoBrasil Textos" w:hAnsi="BancoDoBrasil Textos"/>
          <w:bdr w:val="nil"/>
        </w:rPr>
        <w:t xml:space="preserve">Havendo indicação de desvalorização, </w:t>
      </w:r>
      <w:r w:rsidR="00250DE4">
        <w:rPr>
          <w:rFonts w:ascii="BancoDoBrasil Textos" w:hAnsi="BancoDoBrasil Textos"/>
          <w:bdr w:val="nil"/>
        </w:rPr>
        <w:t xml:space="preserve">a Ativos Gestão </w:t>
      </w:r>
      <w:r w:rsidRPr="00C935D1">
        <w:rPr>
          <w:rFonts w:ascii="BancoDoBrasil Textos" w:hAnsi="BancoDoBrasil Textos"/>
          <w:bdr w:val="nil"/>
        </w:rPr>
        <w:t>estima o valor recuperável do ativo, que é o maior valor entre o seu valor justo, menos os custos para vendê-lo, e o seu valor em uso.</w:t>
      </w:r>
    </w:p>
    <w:p w14:paraId="4CEE27D1" w14:textId="77777777" w:rsidR="00C935D1" w:rsidRPr="00C935D1" w:rsidRDefault="00C935D1" w:rsidP="00C935D1">
      <w:pPr>
        <w:pStyle w:val="01-Textonormal"/>
        <w:pBdr>
          <w:top w:val="nil"/>
          <w:left w:val="nil"/>
          <w:bottom w:val="nil"/>
          <w:right w:val="nil"/>
          <w:between w:val="nil"/>
          <w:bar w:val="nil"/>
        </w:pBdr>
        <w:spacing w:line="276" w:lineRule="auto"/>
        <w:rPr>
          <w:rFonts w:ascii="BancoDoBrasil Textos" w:hAnsi="BancoDoBrasil Textos"/>
          <w:bdr w:val="nil"/>
        </w:rPr>
      </w:pPr>
      <w:r w:rsidRPr="00C935D1">
        <w:rPr>
          <w:rFonts w:ascii="BancoDoBrasil Textos" w:hAnsi="BancoDoBrasil Textos"/>
          <w:bdr w:val="nil"/>
        </w:rPr>
        <w:t>Se o valor contábil do ativo for maior que o seu valor recuperável, o valor contábil é reduzido ao seu valor recuperável pelo registro de perda por desvalorização (impairment), reconhecida na Demonstração do Resultado.</w:t>
      </w:r>
    </w:p>
    <w:p w14:paraId="6C175D58" w14:textId="77777777" w:rsidR="003D251E" w:rsidRPr="0071755D" w:rsidRDefault="00050793" w:rsidP="001D0688">
      <w:pPr>
        <w:pStyle w:val="PargrafodaLista"/>
        <w:keepNext/>
        <w:numPr>
          <w:ilvl w:val="0"/>
          <w:numId w:val="24"/>
        </w:numPr>
        <w:pBdr>
          <w:top w:val="nil"/>
          <w:left w:val="nil"/>
          <w:bottom w:val="nil"/>
          <w:right w:val="nil"/>
          <w:between w:val="nil"/>
          <w:bar w:val="nil"/>
        </w:pBdr>
        <w:ind w:left="425" w:hanging="425"/>
        <w:rPr>
          <w:rFonts w:ascii="BancoDoBrasil Textos" w:hAnsi="BancoDoBrasil Textos" w:cs="Arial"/>
          <w:b/>
          <w:bCs/>
          <w:sz w:val="18"/>
          <w:szCs w:val="18"/>
          <w:bdr w:val="nil"/>
        </w:rPr>
      </w:pPr>
      <w:r w:rsidRPr="0071755D">
        <w:rPr>
          <w:rFonts w:ascii="BancoDoBrasil Textos" w:hAnsi="BancoDoBrasil Textos" w:cs="Arial"/>
          <w:b/>
          <w:bCs/>
          <w:sz w:val="18"/>
          <w:szCs w:val="18"/>
          <w:bdr w:val="nil"/>
        </w:rPr>
        <w:t>Provisões, ativos e passivos contingentes e obrigações legais</w:t>
      </w:r>
    </w:p>
    <w:p w14:paraId="5764FA85" w14:textId="77777777" w:rsidR="003D251E" w:rsidRPr="0071755D" w:rsidRDefault="00050793"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71755D">
        <w:rPr>
          <w:rFonts w:ascii="BancoDoBrasil Textos" w:hAnsi="BancoDoBrasil Textos"/>
          <w:bdr w:val="nil"/>
        </w:rPr>
        <w:t>O reconhecimento, a mensuração e a divulgação dos ativos e passivos contingentes e obrigações legais são efetuados de acordo com os critérios definidos pelo CPC 25 – Provisões, Passivos Contingentes e Ativos Contingentes.</w:t>
      </w:r>
    </w:p>
    <w:p w14:paraId="57EB9C67" w14:textId="77777777" w:rsidR="007B0ACD" w:rsidRPr="0071755D" w:rsidRDefault="00050793"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71755D">
        <w:rPr>
          <w:rFonts w:ascii="BancoDoBrasil Textos" w:hAnsi="BancoDoBrasil Textos"/>
          <w:szCs w:val="18"/>
          <w:bdr w:val="nil"/>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04DBFE54" w14:textId="77777777" w:rsidR="003D251E" w:rsidRPr="0071755D" w:rsidRDefault="00050793"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71755D">
        <w:rPr>
          <w:rFonts w:ascii="BancoDoBrasil Textos" w:hAnsi="BancoDoBrasil Textos"/>
          <w:szCs w:val="18"/>
          <w:bdr w:val="nil"/>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06B88701" w14:textId="77777777" w:rsidR="007E58D2" w:rsidRPr="0071755D" w:rsidRDefault="00050793"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71755D">
        <w:rPr>
          <w:rFonts w:ascii="BancoDoBrasil Textos" w:hAnsi="BancoDoBrasil Textos"/>
          <w:bdr w:val="nil"/>
        </w:rPr>
        <w:t>Os passivos contingentes classificados como perdas possíveis não são reconhecidos nas demonstrações contábeis, devendo ser apenas divulgados nas notas explicativas, e os classificados como remotos não requerem provisão e divulgação.</w:t>
      </w:r>
    </w:p>
    <w:p w14:paraId="701FE476" w14:textId="77777777" w:rsidR="00A22617" w:rsidRPr="0071755D" w:rsidRDefault="00050793" w:rsidP="00ED4D53">
      <w:pPr>
        <w:pStyle w:val="Textodecomentrio"/>
        <w:pBdr>
          <w:top w:val="nil"/>
          <w:left w:val="nil"/>
          <w:bottom w:val="nil"/>
          <w:right w:val="nil"/>
          <w:between w:val="nil"/>
          <w:bar w:val="nil"/>
        </w:pBdr>
        <w:spacing w:line="276" w:lineRule="auto"/>
        <w:rPr>
          <w:rFonts w:ascii="BancoDoBrasil Textos" w:hAnsi="BancoDoBrasil Textos"/>
          <w:kern w:val="20"/>
          <w:sz w:val="18"/>
          <w:szCs w:val="18"/>
          <w:bdr w:val="nil"/>
        </w:rPr>
      </w:pPr>
      <w:r w:rsidRPr="0071755D">
        <w:rPr>
          <w:rFonts w:ascii="BancoDoBrasil Textos" w:hAnsi="BancoDoBrasil Textos"/>
          <w:kern w:val="20"/>
          <w:sz w:val="18"/>
          <w:szCs w:val="18"/>
          <w:bdr w:val="nil"/>
        </w:rPr>
        <w:t>As obrigações legais (fiscais e previdenciárias) são derivadas de obrigações tributárias previstas na legislação, cujos valores em discussão são reconhecidos integralmente nas demonstrações contábeis.</w:t>
      </w:r>
    </w:p>
    <w:p w14:paraId="128C7E6D" w14:textId="77777777" w:rsidR="003D251E" w:rsidRPr="0071755D" w:rsidRDefault="00050793" w:rsidP="001D0688">
      <w:pPr>
        <w:pStyle w:val="PargrafodaLista"/>
        <w:keepNext/>
        <w:numPr>
          <w:ilvl w:val="0"/>
          <w:numId w:val="24"/>
        </w:numPr>
        <w:pBdr>
          <w:top w:val="nil"/>
          <w:left w:val="nil"/>
          <w:bottom w:val="nil"/>
          <w:right w:val="nil"/>
          <w:between w:val="nil"/>
          <w:bar w:val="nil"/>
        </w:pBdr>
        <w:ind w:left="425" w:hanging="425"/>
        <w:rPr>
          <w:rFonts w:ascii="BancoDoBrasil Textos" w:hAnsi="BancoDoBrasil Textos" w:cs="Arial"/>
          <w:b/>
          <w:bCs/>
          <w:sz w:val="18"/>
          <w:szCs w:val="18"/>
          <w:bdr w:val="nil"/>
        </w:rPr>
      </w:pPr>
      <w:r w:rsidRPr="0071755D">
        <w:rPr>
          <w:rFonts w:ascii="BancoDoBrasil Textos" w:hAnsi="BancoDoBrasil Textos" w:cs="Arial"/>
          <w:b/>
          <w:bCs/>
          <w:sz w:val="18"/>
          <w:szCs w:val="18"/>
          <w:bdr w:val="nil"/>
        </w:rPr>
        <w:t>Gerenciamento de riscos</w:t>
      </w:r>
      <w:r w:rsidR="000B151C" w:rsidRPr="0071755D">
        <w:rPr>
          <w:rFonts w:ascii="BancoDoBrasil Textos" w:hAnsi="BancoDoBrasil Textos" w:cs="Arial"/>
          <w:b/>
          <w:bCs/>
          <w:sz w:val="18"/>
          <w:szCs w:val="18"/>
          <w:bdr w:val="nil"/>
        </w:rPr>
        <w:t xml:space="preserve"> </w:t>
      </w:r>
    </w:p>
    <w:p w14:paraId="32DAE34E" w14:textId="77777777" w:rsidR="0090640E" w:rsidRPr="0071755D" w:rsidRDefault="00050793"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71755D">
        <w:rPr>
          <w:rFonts w:ascii="BancoDoBrasil Textos" w:hAnsi="BancoDoBrasil Textos"/>
          <w:bdr w:val="nil"/>
        </w:rPr>
        <w:t>A Ativos Gestão adota política conservadora, em alinhamento com a política de gerenciamento de riscos</w:t>
      </w:r>
      <w:r w:rsidR="000B151C" w:rsidRPr="0071755D">
        <w:rPr>
          <w:rFonts w:ascii="BancoDoBrasil Textos" w:hAnsi="BancoDoBrasil Textos"/>
          <w:bdr w:val="nil"/>
        </w:rPr>
        <w:t xml:space="preserve"> </w:t>
      </w:r>
      <w:r w:rsidRPr="0071755D">
        <w:rPr>
          <w:rFonts w:ascii="BancoDoBrasil Textos" w:hAnsi="BancoDoBrasil Textos"/>
          <w:bdr w:val="nil"/>
        </w:rPr>
        <w:t xml:space="preserve">do Conglomerado Banco do Brasil. A Companhia não opera no mercado de derivativos, câmbio, instrumentos financeiros sujeitos à </w:t>
      </w:r>
      <w:r w:rsidRPr="0071755D">
        <w:rPr>
          <w:rFonts w:ascii="BancoDoBrasil Textos" w:hAnsi="BancoDoBrasil Textos"/>
          <w:i/>
          <w:bdr w:val="nil"/>
        </w:rPr>
        <w:t>Volcker Rules</w:t>
      </w:r>
      <w:r w:rsidRPr="0071755D">
        <w:rPr>
          <w:rFonts w:ascii="BancoDoBrasil Textos" w:hAnsi="BancoDoBrasil Textos"/>
          <w:bdr w:val="nil"/>
        </w:rPr>
        <w:t xml:space="preserve"> ou com itens diferentes do R$ - Real.</w:t>
      </w:r>
    </w:p>
    <w:p w14:paraId="124EFAA9" w14:textId="77777777" w:rsidR="0090640E" w:rsidRPr="0071755D" w:rsidRDefault="00050793"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71755D">
        <w:rPr>
          <w:rFonts w:ascii="BancoDoBrasil Textos" w:hAnsi="BancoDoBrasil Textos"/>
          <w:bdr w:val="nil"/>
        </w:rPr>
        <w:t xml:space="preserve">A Ativos Gestão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7AF2D844" w14:textId="77777777" w:rsidR="0090640E" w:rsidRPr="0071755D" w:rsidRDefault="00050793"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71755D">
        <w:rPr>
          <w:rFonts w:ascii="BancoDoBrasil Textos" w:hAnsi="BancoDoBrasil Textos"/>
          <w:bdr w:val="nil"/>
        </w:rPr>
        <w:t>A Ativos Gestão adota a gestão integrada de riscos corporativos, com foco na inter-relação entre os processos, pessoas, sistemas, controle</w:t>
      </w:r>
      <w:r w:rsidR="00BA636D" w:rsidRPr="0071755D">
        <w:rPr>
          <w:rFonts w:ascii="BancoDoBrasil Textos" w:hAnsi="BancoDoBrasil Textos"/>
          <w:bdr w:val="nil"/>
        </w:rPr>
        <w:t>s</w:t>
      </w:r>
      <w:r w:rsidRPr="0071755D">
        <w:rPr>
          <w:rFonts w:ascii="BancoDoBrasil Textos" w:hAnsi="BancoDoBrasil Textos"/>
          <w:bdr w:val="nil"/>
        </w:rPr>
        <w:t xml:space="preserve">, riscos e resultados. </w:t>
      </w:r>
    </w:p>
    <w:p w14:paraId="515FB5B8" w14:textId="67934201" w:rsidR="0090640E" w:rsidRPr="0071755D" w:rsidRDefault="00050793"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71755D">
        <w:rPr>
          <w:rFonts w:ascii="BancoDoBrasil Textos" w:hAnsi="BancoDoBrasil Textos"/>
          <w:bdr w:val="nil"/>
        </w:rPr>
        <w:lastRenderedPageBreak/>
        <w:t xml:space="preserve">As aplicações financeiras são mantidas e realizadas com fundos de investimentos administrados pela </w:t>
      </w:r>
      <w:r w:rsidRPr="00EE48F5">
        <w:rPr>
          <w:rFonts w:ascii="BancoDoBrasil Textos" w:hAnsi="BancoDoBrasil Textos"/>
          <w:bdr w:val="nil"/>
        </w:rPr>
        <w:t xml:space="preserve">BB </w:t>
      </w:r>
      <w:r w:rsidR="00EE48F5" w:rsidRPr="00EE48F5">
        <w:rPr>
          <w:rFonts w:ascii="BancoDoBrasil Textos" w:hAnsi="BancoDoBrasil Textos"/>
          <w:bdr w:val="nil"/>
        </w:rPr>
        <w:t xml:space="preserve">Asset </w:t>
      </w:r>
      <w:r w:rsidR="00EE48F5" w:rsidRPr="00EE48F5">
        <w:rPr>
          <w:rFonts w:ascii="BancoDoBrasil Textos" w:hAnsi="BancoDoBrasil Textos"/>
          <w:szCs w:val="18"/>
          <w:bdr w:val="nil"/>
        </w:rPr>
        <w:t>Management</w:t>
      </w:r>
      <w:r w:rsidRPr="0071755D">
        <w:rPr>
          <w:rFonts w:ascii="BancoDoBrasil Textos" w:hAnsi="BancoDoBrasil Textos"/>
          <w:bdr w:val="nil"/>
        </w:rPr>
        <w:t>,</w:t>
      </w:r>
      <w:r w:rsidR="00BA636D" w:rsidRPr="0071755D">
        <w:rPr>
          <w:rFonts w:ascii="BancoDoBrasil Textos" w:hAnsi="BancoDoBrasil Textos"/>
          <w:bdr w:val="nil"/>
        </w:rPr>
        <w:t xml:space="preserve"> empresa do Conglomerado Banco do Brasil,</w:t>
      </w:r>
      <w:r w:rsidRPr="0071755D">
        <w:rPr>
          <w:rFonts w:ascii="BancoDoBrasil Textos" w:hAnsi="BancoDoBrasil Textos"/>
          <w:bdr w:val="nil"/>
        </w:rPr>
        <w:t xml:space="preserve"> o que minimiza principalmente os riscos de liquidez e de mercado.</w:t>
      </w:r>
    </w:p>
    <w:p w14:paraId="5FCB27FD" w14:textId="77777777" w:rsidR="00DE532D" w:rsidRPr="0071755D" w:rsidRDefault="00050793"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71755D">
        <w:rPr>
          <w:rFonts w:ascii="BancoDoBrasil Textos" w:hAnsi="BancoDoBrasil Textos"/>
          <w:bdr w:val="nil"/>
        </w:rPr>
        <w:t>Os riscos considerados como relevantes, avaliados a partir da análise dos processos, do impacto e da probabilidade de ocorrência nos negócios são</w:t>
      </w:r>
      <w:r w:rsidR="000B151C" w:rsidRPr="0071755D">
        <w:rPr>
          <w:rFonts w:ascii="BancoDoBrasil Textos" w:hAnsi="BancoDoBrasil Textos"/>
          <w:bdr w:val="nil"/>
        </w:rPr>
        <w:t xml:space="preserve"> </w:t>
      </w:r>
      <w:r w:rsidRPr="0071755D">
        <w:rPr>
          <w:rFonts w:ascii="BancoDoBrasil Textos" w:hAnsi="BancoDoBrasil Textos"/>
          <w:bdr w:val="nil"/>
        </w:rPr>
        <w:t>Risco de Estratégia (engloba risco de modelagem);</w:t>
      </w:r>
      <w:r w:rsidR="000B151C" w:rsidRPr="0071755D">
        <w:rPr>
          <w:rFonts w:ascii="BancoDoBrasil Textos" w:hAnsi="BancoDoBrasil Textos"/>
          <w:bdr w:val="nil"/>
        </w:rPr>
        <w:t xml:space="preserve"> </w:t>
      </w:r>
      <w:r w:rsidRPr="0071755D">
        <w:rPr>
          <w:rFonts w:ascii="BancoDoBrasil Textos" w:hAnsi="BancoDoBrasil Textos"/>
          <w:bdr w:val="nil"/>
        </w:rPr>
        <w:t>Risco de Lavagem de Dinheiro, de Financiamento do Terrorismo e de Corrupção ou para a Integridade;</w:t>
      </w:r>
      <w:r w:rsidR="000B151C" w:rsidRPr="0071755D">
        <w:rPr>
          <w:rFonts w:ascii="BancoDoBrasil Textos" w:hAnsi="BancoDoBrasil Textos"/>
          <w:bdr w:val="nil"/>
        </w:rPr>
        <w:t xml:space="preserve"> </w:t>
      </w:r>
      <w:r w:rsidRPr="0071755D">
        <w:rPr>
          <w:rFonts w:ascii="BancoDoBrasil Textos" w:hAnsi="BancoDoBrasil Textos"/>
          <w:bdr w:val="nil"/>
        </w:rPr>
        <w:t>Risco de Liquidez;</w:t>
      </w:r>
      <w:r w:rsidR="000B151C" w:rsidRPr="0071755D">
        <w:rPr>
          <w:rFonts w:ascii="BancoDoBrasil Textos" w:hAnsi="BancoDoBrasil Textos"/>
          <w:bdr w:val="nil"/>
        </w:rPr>
        <w:t xml:space="preserve"> </w:t>
      </w:r>
      <w:r w:rsidRPr="0071755D">
        <w:rPr>
          <w:rFonts w:ascii="BancoDoBrasil Textos" w:hAnsi="BancoDoBrasil Textos"/>
          <w:bdr w:val="nil"/>
        </w:rPr>
        <w:t>Risco de Mercado;</w:t>
      </w:r>
      <w:r w:rsidR="000B151C" w:rsidRPr="0071755D">
        <w:rPr>
          <w:rFonts w:ascii="BancoDoBrasil Textos" w:hAnsi="BancoDoBrasil Textos"/>
          <w:bdr w:val="nil"/>
        </w:rPr>
        <w:t xml:space="preserve"> </w:t>
      </w:r>
      <w:r w:rsidRPr="0071755D">
        <w:rPr>
          <w:rFonts w:ascii="BancoDoBrasil Textos" w:hAnsi="BancoDoBrasil Textos"/>
          <w:bdr w:val="nil"/>
        </w:rPr>
        <w:t>Risco de Reputação;</w:t>
      </w:r>
      <w:r w:rsidR="000B151C" w:rsidRPr="0071755D">
        <w:rPr>
          <w:rFonts w:ascii="BancoDoBrasil Textos" w:hAnsi="BancoDoBrasil Textos"/>
          <w:bdr w:val="nil"/>
        </w:rPr>
        <w:t xml:space="preserve"> </w:t>
      </w:r>
      <w:r w:rsidRPr="0071755D">
        <w:rPr>
          <w:rFonts w:ascii="BancoDoBrasil Textos" w:hAnsi="BancoDoBrasil Textos"/>
          <w:bdr w:val="nil"/>
        </w:rPr>
        <w:t>Risco Operacional (engloba os riscos: Cibernético, Conformidade, Interrupção de Atividades, Legal, Segurança da</w:t>
      </w:r>
      <w:r w:rsidR="000B151C" w:rsidRPr="0071755D">
        <w:rPr>
          <w:rFonts w:ascii="BancoDoBrasil Textos" w:hAnsi="BancoDoBrasil Textos"/>
          <w:bdr w:val="nil"/>
        </w:rPr>
        <w:t xml:space="preserve"> </w:t>
      </w:r>
      <w:r w:rsidRPr="0071755D">
        <w:rPr>
          <w:rFonts w:ascii="BancoDoBrasil Textos" w:hAnsi="BancoDoBrasil Textos"/>
          <w:bdr w:val="nil"/>
        </w:rPr>
        <w:t>Informação, e Terceiros)</w:t>
      </w:r>
      <w:r w:rsidR="000B151C" w:rsidRPr="0071755D">
        <w:rPr>
          <w:rFonts w:ascii="BancoDoBrasil Textos" w:hAnsi="BancoDoBrasil Textos"/>
          <w:bdr w:val="nil"/>
        </w:rPr>
        <w:t xml:space="preserve"> e </w:t>
      </w:r>
      <w:r w:rsidRPr="0071755D">
        <w:rPr>
          <w:rFonts w:ascii="BancoDoBrasil Textos" w:hAnsi="BancoDoBrasil Textos"/>
          <w:bdr w:val="nil"/>
        </w:rPr>
        <w:t>Risco Socioambiental</w:t>
      </w:r>
      <w:r w:rsidR="000B151C" w:rsidRPr="0071755D">
        <w:rPr>
          <w:rFonts w:ascii="BancoDoBrasil Textos" w:hAnsi="BancoDoBrasil Textos"/>
          <w:bdr w:val="nil"/>
        </w:rPr>
        <w:t>.</w:t>
      </w:r>
    </w:p>
    <w:p w14:paraId="0FC9EE14" w14:textId="77777777" w:rsidR="0090640E" w:rsidRPr="0071755D" w:rsidRDefault="00050793"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71755D">
        <w:rPr>
          <w:rFonts w:ascii="BancoDoBrasil Textos" w:hAnsi="BancoDoBrasil Textos"/>
          <w:bdr w:val="nil"/>
        </w:rPr>
        <w:t>Na Ativos Gestão o gerenciamento dos riscos é realizado de forma segregada das unidades de negócios.</w:t>
      </w:r>
    </w:p>
    <w:p w14:paraId="50BF2E96" w14:textId="77777777" w:rsidR="0090640E" w:rsidRPr="0071755D" w:rsidRDefault="00050793"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71755D">
        <w:rPr>
          <w:rFonts w:ascii="BancoDoBrasil Textos" w:hAnsi="BancoDoBrasil Textos"/>
          <w:bdr w:val="nil"/>
        </w:rPr>
        <w:t>A Ativos Gestão estabeleceu Programa de Integridade contendo mecanismos e procedimentos internos de integridade, auditoria, incentivo à denúncia e aplicação efetiva do Código de Conduta e Integridade e a Política de Gestão de Riscos.</w:t>
      </w:r>
    </w:p>
    <w:p w14:paraId="3F97E721" w14:textId="6381236F" w:rsidR="00375717" w:rsidRDefault="00050793" w:rsidP="00521E63">
      <w:pPr>
        <w:pStyle w:val="01-Textonormal"/>
        <w:widowControl w:val="0"/>
        <w:pBdr>
          <w:top w:val="nil"/>
          <w:left w:val="nil"/>
          <w:bottom w:val="nil"/>
          <w:right w:val="nil"/>
          <w:between w:val="nil"/>
          <w:bar w:val="nil"/>
        </w:pBdr>
        <w:spacing w:line="276" w:lineRule="auto"/>
        <w:rPr>
          <w:rFonts w:ascii="BancoDoBrasil Textos" w:hAnsi="BancoDoBrasil Textos"/>
          <w:szCs w:val="18"/>
        </w:rPr>
      </w:pPr>
      <w:r w:rsidRPr="0071755D">
        <w:rPr>
          <w:rFonts w:ascii="BancoDoBrasil Textos" w:hAnsi="BancoDoBrasil Textos"/>
          <w:bdr w:val="nil"/>
        </w:rPr>
        <w:t xml:space="preserve">A Política de Gestão de Riscos e o Programa de Integridade são aprovados pelo Conselho de Administração do Controlador (Ativos S.A.), com o assessoramento dos Comitês de Auditoria (Coaud) e de Riscos e de Capital (Coris) do Conglomerado BB e ficam disponíveis no site da Ativos </w:t>
      </w:r>
      <w:r w:rsidRPr="00E02729">
        <w:rPr>
          <w:rFonts w:ascii="BancoDoBrasil Textos" w:hAnsi="BancoDoBrasil Textos"/>
          <w:bdr w:val="nil"/>
        </w:rPr>
        <w:t xml:space="preserve">S.A. </w:t>
      </w:r>
      <w:r w:rsidR="00E02729" w:rsidRPr="00E02729">
        <w:rPr>
          <w:rFonts w:ascii="BancoDoBrasil Textos" w:hAnsi="BancoDoBrasil Textos"/>
          <w:szCs w:val="18"/>
        </w:rPr>
        <w:t>(</w:t>
      </w:r>
      <w:hyperlink r:id="rId16" w:history="1">
        <w:r w:rsidR="00EC2A51" w:rsidRPr="00255FE7">
          <w:rPr>
            <w:rStyle w:val="Hyperlink"/>
            <w:rFonts w:ascii="BancoDoBrasil Textos" w:hAnsi="BancoDoBrasil Textos"/>
            <w:szCs w:val="18"/>
          </w:rPr>
          <w:t>http://institucional.ativossa.com.br</w:t>
        </w:r>
      </w:hyperlink>
      <w:r w:rsidR="00E02729" w:rsidRPr="00E02729">
        <w:rPr>
          <w:rFonts w:ascii="BancoDoBrasil Textos" w:hAnsi="BancoDoBrasil Textos"/>
          <w:szCs w:val="18"/>
        </w:rPr>
        <w:t>).</w:t>
      </w:r>
    </w:p>
    <w:p w14:paraId="42EF94EB" w14:textId="77777777" w:rsidR="00EC2A51" w:rsidRPr="0071755D" w:rsidRDefault="00EC2A51" w:rsidP="00521E63">
      <w:pPr>
        <w:pStyle w:val="01-Textonormal"/>
        <w:widowControl w:val="0"/>
        <w:pBdr>
          <w:top w:val="nil"/>
          <w:left w:val="nil"/>
          <w:bottom w:val="nil"/>
          <w:right w:val="nil"/>
          <w:between w:val="nil"/>
          <w:bar w:val="nil"/>
        </w:pBdr>
        <w:spacing w:line="276" w:lineRule="auto"/>
        <w:rPr>
          <w:rFonts w:ascii="BancoDoBrasil Textos" w:hAnsi="BancoDoBrasil Textos"/>
          <w:sz w:val="22"/>
          <w:szCs w:val="22"/>
          <w:bdr w:val="nil"/>
          <w:lang w:eastAsia="en-US"/>
        </w:rPr>
      </w:pPr>
    </w:p>
    <w:p w14:paraId="418AA299" w14:textId="77777777" w:rsidR="003D251E" w:rsidRPr="0071755D" w:rsidRDefault="00050793" w:rsidP="00521E63">
      <w:pPr>
        <w:pStyle w:val="02-TtulodeNota"/>
      </w:pPr>
      <w:bookmarkStart w:id="3" w:name="_Hlk127356332"/>
      <w:bookmarkEnd w:id="2"/>
      <w:r w:rsidRPr="0071755D">
        <w:t>4 - PRINCIPAIS Julgamentos e estimativas contábeis</w:t>
      </w:r>
    </w:p>
    <w:p w14:paraId="7E8C979A" w14:textId="77777777" w:rsidR="001E4505" w:rsidRPr="0071755D" w:rsidRDefault="00050793" w:rsidP="00EC2A51">
      <w:pPr>
        <w:pStyle w:val="050-TextoPadro"/>
        <w:keepNext w:val="0"/>
        <w:keepLines w:val="0"/>
        <w:widowControl w:val="0"/>
        <w:pBdr>
          <w:top w:val="nil"/>
          <w:left w:val="nil"/>
          <w:bottom w:val="nil"/>
          <w:right w:val="nil"/>
          <w:between w:val="nil"/>
          <w:bar w:val="nil"/>
        </w:pBdr>
        <w:rPr>
          <w:rFonts w:cs="Times New Roman"/>
          <w:bdr w:val="nil"/>
          <w:lang w:val="pt-BR"/>
        </w:rPr>
      </w:pPr>
      <w:r w:rsidRPr="0071755D">
        <w:rPr>
          <w:rFonts w:eastAsia="Times New Roman" w:cs="Times New Roman"/>
          <w:sz w:val="18"/>
          <w:szCs w:val="18"/>
          <w:bdr w:val="nil"/>
          <w:lang w:val="pt-BR" w:eastAsia="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72A0EED8" w14:textId="35A851F3" w:rsidR="001E4505" w:rsidRPr="0071755D" w:rsidRDefault="00050793" w:rsidP="00EC2A51">
      <w:pPr>
        <w:pStyle w:val="050-TextoPadro"/>
        <w:keepNext w:val="0"/>
        <w:keepLines w:val="0"/>
        <w:widowControl w:val="0"/>
        <w:pBdr>
          <w:top w:val="nil"/>
          <w:left w:val="nil"/>
          <w:bottom w:val="nil"/>
          <w:right w:val="nil"/>
          <w:between w:val="nil"/>
          <w:bar w:val="nil"/>
        </w:pBdr>
        <w:rPr>
          <w:rFonts w:cs="Times New Roman"/>
          <w:bdr w:val="nil"/>
          <w:lang w:val="pt-BR"/>
        </w:rPr>
      </w:pPr>
      <w:r w:rsidRPr="0071755D">
        <w:rPr>
          <w:rFonts w:eastAsia="Times New Roman" w:cs="Times New Roman"/>
          <w:sz w:val="18"/>
          <w:szCs w:val="18"/>
          <w:bdr w:val="nil"/>
          <w:lang w:val="pt-BR" w:eastAsia="pt-BR"/>
        </w:rPr>
        <w:t>Considerando que existem alternativas ao tratamento contábil, os resultados divulgados pel</w:t>
      </w:r>
      <w:r w:rsidR="00C27143">
        <w:rPr>
          <w:rFonts w:eastAsia="Times New Roman" w:cs="Times New Roman"/>
          <w:sz w:val="18"/>
          <w:szCs w:val="18"/>
          <w:bdr w:val="nil"/>
          <w:lang w:val="pt-BR" w:eastAsia="pt-BR"/>
        </w:rPr>
        <w:t xml:space="preserve">a Ativos Gestão </w:t>
      </w:r>
      <w:r w:rsidRPr="0071755D">
        <w:rPr>
          <w:rFonts w:eastAsia="Times New Roman" w:cs="Times New Roman"/>
          <w:sz w:val="18"/>
          <w:szCs w:val="18"/>
          <w:bdr w:val="nil"/>
          <w:lang w:val="pt-BR" w:eastAsia="pt-BR"/>
        </w:rPr>
        <w:t>poderiam ser distintos, caso um tratamento diferente fosse escolhido. A Administração considera que as escolhas são apropriadas e que as demonstrações contábeis individuais apresentam, de forma adequada, a posição financeira da Ativos Gestão e o resultado das suas operações em todos os aspectos materialmente relevantes.</w:t>
      </w:r>
    </w:p>
    <w:p w14:paraId="22F7D712" w14:textId="32652364" w:rsidR="001E4505" w:rsidRPr="0071755D" w:rsidRDefault="00050793" w:rsidP="00EC2A51">
      <w:pPr>
        <w:pStyle w:val="050-TextoPadro"/>
        <w:keepNext w:val="0"/>
        <w:keepLines w:val="0"/>
        <w:widowControl w:val="0"/>
        <w:pBdr>
          <w:top w:val="nil"/>
          <w:left w:val="nil"/>
          <w:bottom w:val="nil"/>
          <w:right w:val="nil"/>
          <w:between w:val="nil"/>
          <w:bar w:val="nil"/>
        </w:pBdr>
        <w:rPr>
          <w:rFonts w:cs="Times New Roman"/>
          <w:bdr w:val="nil"/>
          <w:lang w:val="pt-BR"/>
        </w:rPr>
      </w:pPr>
      <w:r w:rsidRPr="0071755D">
        <w:rPr>
          <w:rFonts w:eastAsia="Times New Roman" w:cs="Times New Roman"/>
          <w:sz w:val="18"/>
          <w:szCs w:val="18"/>
          <w:bdr w:val="nil"/>
          <w:lang w:val="pt-BR" w:eastAsia="pt-BR"/>
        </w:rPr>
        <w:t xml:space="preserve">Os ativos e os passivos significativos sujeitos a essas estimativas e premissas abrangem itens, principalmente, para os quais é necessária uma avaliação a valor justo. A </w:t>
      </w:r>
      <w:r w:rsidR="009E6C6F" w:rsidRPr="0071755D">
        <w:rPr>
          <w:rFonts w:eastAsia="Times New Roman" w:cs="Times New Roman"/>
          <w:sz w:val="18"/>
          <w:szCs w:val="18"/>
          <w:bdr w:val="nil"/>
          <w:lang w:val="pt-BR" w:eastAsia="pt-BR"/>
        </w:rPr>
        <w:t>aplicaç</w:t>
      </w:r>
      <w:r w:rsidR="009E6C6F">
        <w:rPr>
          <w:rFonts w:eastAsia="Times New Roman" w:cs="Times New Roman"/>
          <w:sz w:val="18"/>
          <w:szCs w:val="18"/>
          <w:bdr w:val="nil"/>
          <w:lang w:val="pt-BR" w:eastAsia="pt-BR"/>
        </w:rPr>
        <w:t>ão</w:t>
      </w:r>
      <w:r w:rsidR="009E6C6F" w:rsidRPr="0071755D">
        <w:rPr>
          <w:rFonts w:eastAsia="Times New Roman" w:cs="Times New Roman"/>
          <w:sz w:val="18"/>
          <w:szCs w:val="18"/>
          <w:bdr w:val="nil"/>
          <w:lang w:val="pt-BR" w:eastAsia="pt-BR"/>
        </w:rPr>
        <w:t xml:space="preserve"> mais relevante</w:t>
      </w:r>
      <w:r w:rsidRPr="0071755D">
        <w:rPr>
          <w:rFonts w:eastAsia="Times New Roman" w:cs="Times New Roman"/>
          <w:sz w:val="18"/>
          <w:szCs w:val="18"/>
          <w:bdr w:val="nil"/>
          <w:lang w:val="pt-BR" w:eastAsia="pt-BR"/>
        </w:rPr>
        <w:t xml:space="preserve"> do exercício de julgamento e utilização de estimativa ocorre em:</w:t>
      </w:r>
    </w:p>
    <w:p w14:paraId="21D10B0D" w14:textId="4A58F5B7" w:rsidR="001E4505" w:rsidRPr="00EC2A51" w:rsidRDefault="00050793" w:rsidP="00EC2A51">
      <w:pPr>
        <w:widowControl w:val="0"/>
        <w:pBdr>
          <w:top w:val="nil"/>
          <w:left w:val="nil"/>
          <w:bottom w:val="nil"/>
          <w:right w:val="nil"/>
          <w:between w:val="nil"/>
          <w:bar w:val="nil"/>
        </w:pBdr>
        <w:rPr>
          <w:rFonts w:ascii="BancoDoBrasil Textos" w:hAnsi="BancoDoBrasil Textos" w:cs="Arial"/>
          <w:b/>
          <w:bCs/>
          <w:bdr w:val="nil"/>
        </w:rPr>
      </w:pPr>
      <w:r w:rsidRPr="00EC2A51">
        <w:rPr>
          <w:rFonts w:ascii="BancoDoBrasil Textos" w:eastAsia="Calibri" w:hAnsi="BancoDoBrasil Textos" w:cs="Arial"/>
          <w:b/>
          <w:bCs/>
          <w:bdr w:val="nil"/>
        </w:rPr>
        <w:t>Impostos sobre os lucros</w:t>
      </w:r>
    </w:p>
    <w:p w14:paraId="6BA1C1AB" w14:textId="4CEFDC03" w:rsidR="001E4505" w:rsidRPr="0071755D" w:rsidRDefault="00050793" w:rsidP="00EC2A51">
      <w:pPr>
        <w:pStyle w:val="050-TextoPadro"/>
        <w:keepNext w:val="0"/>
        <w:widowControl w:val="0"/>
        <w:pBdr>
          <w:top w:val="nil"/>
          <w:left w:val="nil"/>
          <w:bottom w:val="nil"/>
          <w:right w:val="nil"/>
          <w:between w:val="nil"/>
          <w:bar w:val="nil"/>
        </w:pBdr>
        <w:rPr>
          <w:rFonts w:cs="Times New Roman"/>
          <w:bdr w:val="nil"/>
          <w:lang w:val="pt-BR"/>
        </w:rPr>
      </w:pPr>
      <w:r w:rsidRPr="0071755D">
        <w:rPr>
          <w:rFonts w:eastAsia="Times New Roman" w:cs="Times New Roman"/>
          <w:sz w:val="18"/>
          <w:szCs w:val="18"/>
          <w:bdr w:val="nil"/>
          <w:lang w:val="pt-BR" w:eastAsia="pt-BR"/>
        </w:rPr>
        <w:t>As receitas geradas pel</w:t>
      </w:r>
      <w:r w:rsidR="00EE48F5">
        <w:rPr>
          <w:rFonts w:eastAsia="Times New Roman" w:cs="Times New Roman"/>
          <w:sz w:val="18"/>
          <w:szCs w:val="18"/>
          <w:bdr w:val="nil"/>
          <w:lang w:val="pt-BR" w:eastAsia="pt-BR"/>
        </w:rPr>
        <w:t xml:space="preserve">a Ativos Gestão </w:t>
      </w:r>
      <w:r w:rsidRPr="0071755D">
        <w:rPr>
          <w:rFonts w:eastAsia="Times New Roman" w:cs="Times New Roman"/>
          <w:sz w:val="18"/>
          <w:szCs w:val="18"/>
          <w:bdr w:val="nil"/>
          <w:lang w:val="pt-BR" w:eastAsia="pt-BR"/>
        </w:rPr>
        <w:t>estão sujeitas ao pagamento de impostos nas diversas jurisdições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378FB60E" w14:textId="6FADE476" w:rsidR="001E4505" w:rsidRPr="0071755D" w:rsidRDefault="00050793" w:rsidP="00EC2A51">
      <w:pPr>
        <w:pStyle w:val="050-TextoPadro"/>
        <w:keepNext w:val="0"/>
        <w:widowControl w:val="0"/>
        <w:pBdr>
          <w:top w:val="nil"/>
          <w:left w:val="nil"/>
          <w:bottom w:val="nil"/>
          <w:right w:val="nil"/>
          <w:between w:val="nil"/>
          <w:bar w:val="nil"/>
        </w:pBdr>
        <w:rPr>
          <w:rFonts w:cs="Times New Roman"/>
          <w:bdr w:val="nil"/>
          <w:lang w:val="pt-BR"/>
        </w:rPr>
      </w:pPr>
      <w:r w:rsidRPr="0071755D">
        <w:rPr>
          <w:rFonts w:eastAsia="Times New Roman" w:cs="Times New Roman"/>
          <w:sz w:val="18"/>
          <w:szCs w:val="18"/>
          <w:bdr w:val="nil"/>
          <w:lang w:val="pt-BR" w:eastAsia="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bookmarkEnd w:id="3"/>
    <w:p w14:paraId="6145AFE3" w14:textId="77777777" w:rsidR="001E4505" w:rsidRPr="0071755D" w:rsidRDefault="001E4505" w:rsidP="001E4505">
      <w:pPr>
        <w:pStyle w:val="050-TextoPadro"/>
        <w:pBdr>
          <w:top w:val="nil"/>
          <w:left w:val="nil"/>
          <w:bottom w:val="nil"/>
          <w:right w:val="nil"/>
          <w:between w:val="nil"/>
          <w:bar w:val="nil"/>
        </w:pBdr>
        <w:rPr>
          <w:rFonts w:cs="Times New Roman"/>
          <w:bdr w:val="nil"/>
          <w:lang w:val="pt-BR"/>
        </w:rPr>
      </w:pPr>
    </w:p>
    <w:p w14:paraId="3E8CA2EF" w14:textId="77777777" w:rsidR="00580F4E" w:rsidRPr="0071755D" w:rsidRDefault="00050793" w:rsidP="00EC2A51">
      <w:pPr>
        <w:keepNext/>
        <w:pBdr>
          <w:top w:val="nil"/>
          <w:left w:val="nil"/>
          <w:bottom w:val="nil"/>
          <w:right w:val="nil"/>
          <w:between w:val="nil"/>
          <w:bar w:val="nil"/>
        </w:pBdr>
        <w:spacing w:before="0" w:after="200"/>
        <w:jc w:val="left"/>
        <w:rPr>
          <w:rFonts w:ascii="BancoDoBrasil Textos" w:eastAsia="Calibri"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5 - CAIXA E EQUIVALENTES DE CAIXA</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375717" w:rsidRPr="0071755D" w14:paraId="52966DAB" w14:textId="77777777">
        <w:trPr>
          <w:cantSplit/>
          <w:trHeight w:val="216"/>
        </w:trPr>
        <w:tc>
          <w:tcPr>
            <w:tcW w:w="6405" w:type="dxa"/>
            <w:tcBorders>
              <w:top w:val="nil"/>
              <w:left w:val="nil"/>
              <w:bottom w:val="single" w:sz="8" w:space="0" w:color="000000"/>
              <w:right w:val="nil"/>
              <w:tl2br w:val="nil"/>
              <w:tr2bl w:val="nil"/>
            </w:tcBorders>
            <w:shd w:val="clear" w:color="FFFFFF" w:fill="FFFFFF"/>
            <w:tcMar>
              <w:left w:w="0" w:type="dxa"/>
              <w:right w:w="0" w:type="dxa"/>
            </w:tcMar>
            <w:vAlign w:val="bottom"/>
          </w:tcPr>
          <w:p w14:paraId="34538EDB"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bottom"/>
          </w:tcPr>
          <w:p w14:paraId="049C2DD8"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FFFFFF" w:fill="FFFFFF"/>
            <w:tcMar>
              <w:left w:w="0" w:type="dxa"/>
              <w:right w:w="0" w:type="dxa"/>
            </w:tcMar>
            <w:vAlign w:val="bottom"/>
          </w:tcPr>
          <w:p w14:paraId="7697797A"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2C1C3E80"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5986F6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8"/>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bottom"/>
          </w:tcPr>
          <w:p w14:paraId="6FFA29A9"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6B1D31D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31.12.2022</w:t>
            </w: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5A0E62F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31.12.2021</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4F797C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5CD917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bottom"/>
          </w:tcPr>
          <w:p w14:paraId="299C157E"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Caixa e Equivalentes de Caixa</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bottom"/>
          </w:tcPr>
          <w:p w14:paraId="63F158A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3.475</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bottom"/>
          </w:tcPr>
          <w:p w14:paraId="3CE26B9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1.288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554540F0"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1953E7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0F777F52"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Fundos de investimento</w:t>
            </w:r>
            <w:r w:rsidRPr="0071755D">
              <w:rPr>
                <w:rFonts w:ascii="BancoDoBrasil Textos" w:eastAsia="Arial" w:hAnsi="BancoDoBrasil Textos" w:cs="Arial"/>
                <w:color w:val="000000"/>
                <w:sz w:val="16"/>
                <w:szCs w:val="22"/>
                <w:bdr w:val="nil"/>
                <w:vertAlign w:val="superscript"/>
                <w:lang w:val="en-US" w:eastAsia="en-US"/>
              </w:rPr>
              <w:t xml:space="preserve"> (1)</w:t>
            </w:r>
          </w:p>
        </w:tc>
        <w:tc>
          <w:tcPr>
            <w:tcW w:w="1650" w:type="dxa"/>
            <w:tcBorders>
              <w:top w:val="nil"/>
              <w:left w:val="nil"/>
              <w:bottom w:val="nil"/>
              <w:right w:val="nil"/>
              <w:tl2br w:val="nil"/>
              <w:tr2bl w:val="nil"/>
            </w:tcBorders>
            <w:shd w:val="clear" w:color="FFFFFF" w:fill="FFFFFF"/>
            <w:tcMar>
              <w:left w:w="40" w:type="dxa"/>
              <w:right w:w="100" w:type="dxa"/>
            </w:tcMar>
            <w:vAlign w:val="bottom"/>
          </w:tcPr>
          <w:p w14:paraId="765C244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3.475</w:t>
            </w:r>
          </w:p>
        </w:tc>
        <w:tc>
          <w:tcPr>
            <w:tcW w:w="1650" w:type="dxa"/>
            <w:tcBorders>
              <w:top w:val="nil"/>
              <w:left w:val="nil"/>
              <w:bottom w:val="nil"/>
              <w:right w:val="nil"/>
              <w:tl2br w:val="nil"/>
              <w:tr2bl w:val="nil"/>
            </w:tcBorders>
            <w:shd w:val="clear" w:color="FFFFFF" w:fill="FFFFFF"/>
            <w:tcMar>
              <w:left w:w="40" w:type="dxa"/>
              <w:right w:w="100" w:type="dxa"/>
            </w:tcMar>
            <w:vAlign w:val="bottom"/>
          </w:tcPr>
          <w:p w14:paraId="47E9DB6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1.277</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1926C5C"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375717" w:rsidRPr="0071755D" w14:paraId="3DB297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42F3704A"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Disponibilidades</w:t>
            </w:r>
          </w:p>
        </w:tc>
        <w:tc>
          <w:tcPr>
            <w:tcW w:w="1650" w:type="dxa"/>
            <w:tcBorders>
              <w:top w:val="nil"/>
              <w:left w:val="nil"/>
              <w:bottom w:val="nil"/>
              <w:right w:val="nil"/>
              <w:tl2br w:val="nil"/>
              <w:tr2bl w:val="nil"/>
            </w:tcBorders>
            <w:shd w:val="clear" w:color="FFFFFF" w:fill="FFFFFF"/>
            <w:tcMar>
              <w:left w:w="40" w:type="dxa"/>
              <w:right w:w="100" w:type="dxa"/>
            </w:tcMar>
            <w:vAlign w:val="bottom"/>
          </w:tcPr>
          <w:p w14:paraId="1027A0A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w:t>
            </w:r>
          </w:p>
        </w:tc>
        <w:tc>
          <w:tcPr>
            <w:tcW w:w="1650" w:type="dxa"/>
            <w:tcBorders>
              <w:top w:val="nil"/>
              <w:left w:val="nil"/>
              <w:bottom w:val="nil"/>
              <w:right w:val="nil"/>
              <w:tl2br w:val="nil"/>
              <w:tr2bl w:val="nil"/>
            </w:tcBorders>
            <w:shd w:val="clear" w:color="FFFFFF" w:fill="FFFFFF"/>
            <w:tcMar>
              <w:left w:w="40" w:type="dxa"/>
              <w:right w:w="100" w:type="dxa"/>
            </w:tcMar>
            <w:vAlign w:val="bottom"/>
          </w:tcPr>
          <w:p w14:paraId="5B4ACB0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11</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5F5AE93C"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35870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bottom"/>
          </w:tcPr>
          <w:p w14:paraId="07581D5E"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 xml:space="preserve">Total </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bottom"/>
          </w:tcPr>
          <w:p w14:paraId="5A6B595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3.475</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bottom"/>
          </w:tcPr>
          <w:p w14:paraId="63504A2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1.288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1A39C6A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bl>
    <w:p w14:paraId="18BCDA89" w14:textId="77777777" w:rsidR="00B87D2B" w:rsidRPr="0071755D" w:rsidRDefault="00050793" w:rsidP="00DF0E53">
      <w:pPr>
        <w:pStyle w:val="PargrafodaLista"/>
        <w:keepNext/>
        <w:numPr>
          <w:ilvl w:val="0"/>
          <w:numId w:val="6"/>
        </w:numPr>
        <w:pBdr>
          <w:top w:val="nil"/>
          <w:left w:val="nil"/>
          <w:bottom w:val="nil"/>
          <w:right w:val="nil"/>
          <w:between w:val="nil"/>
          <w:bar w:val="nil"/>
        </w:pBdr>
        <w:spacing w:after="0"/>
        <w:ind w:left="0" w:firstLine="0"/>
        <w:jc w:val="both"/>
        <w:rPr>
          <w:rFonts w:ascii="BancoDoBrasil Textos" w:hAnsi="BancoDoBrasil Textos" w:cs="Arial"/>
          <w:sz w:val="16"/>
          <w:szCs w:val="16"/>
          <w:bdr w:val="nil"/>
          <w:lang w:eastAsia="pt-BR"/>
        </w:rPr>
      </w:pPr>
      <w:r w:rsidRPr="0071755D">
        <w:rPr>
          <w:rFonts w:ascii="BancoDoBrasil Textos" w:hAnsi="BancoDoBrasil Textos" w:cs="Arial"/>
          <w:sz w:val="14"/>
          <w:bdr w:val="nil"/>
        </w:rPr>
        <w:t>Correspondem às aplicações financeiras nos fundos de investimentos BB RF CP Empresa Ágil e BB RF CP Corporate Ágil, administrados pela BB Asset Management, cuja carteira é composta por títulos públicos federais pré e pós-fixados e em operações compromissadas lastreadas em títulos públicos federais. Esses fundos de investimentos são mensurados a valor justo por meio do resultado, apresentam liquidez imediata e risco insignificante de mudança de valor justo.</w:t>
      </w:r>
    </w:p>
    <w:p w14:paraId="201878B6"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5DBA7C5" w14:textId="77777777" w:rsidR="00EA3615" w:rsidRPr="0071755D" w:rsidRDefault="00050793" w:rsidP="001D3041">
      <w:pPr>
        <w:keepNext/>
        <w:keepLines/>
        <w:pBdr>
          <w:top w:val="nil"/>
          <w:left w:val="nil"/>
          <w:bottom w:val="nil"/>
          <w:right w:val="nil"/>
          <w:between w:val="nil"/>
          <w:bar w:val="nil"/>
        </w:pBdr>
        <w:spacing w:before="0" w:after="200"/>
        <w:jc w:val="left"/>
        <w:rPr>
          <w:rFonts w:ascii="BancoDoBrasil Textos" w:hAnsi="BancoDoBrasil Textos" w:cs="Arial"/>
          <w:b/>
          <w:sz w:val="22"/>
          <w:szCs w:val="22"/>
          <w:bdr w:val="nil"/>
          <w:lang w:eastAsia="en-US"/>
        </w:rPr>
      </w:pPr>
      <w:r w:rsidRPr="0071755D">
        <w:rPr>
          <w:rFonts w:ascii="BancoDoBrasil Textos" w:eastAsia="Calibri" w:hAnsi="BancoDoBrasil Textos" w:cs="Arial"/>
          <w:b/>
          <w:sz w:val="20"/>
          <w:szCs w:val="22"/>
          <w:bdr w:val="nil"/>
          <w:lang w:eastAsia="en-US"/>
        </w:rPr>
        <w:t>6 - INSTRUMENTOS FINANCEIROS</w:t>
      </w:r>
    </w:p>
    <w:p w14:paraId="36C01F9C" w14:textId="77777777" w:rsidR="00F228E2" w:rsidRPr="0071755D" w:rsidRDefault="00050793"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71755D">
        <w:rPr>
          <w:rFonts w:ascii="BancoDoBrasil Textos" w:hAnsi="BancoDoBrasil Textos" w:cs="Arial"/>
          <w:b/>
          <w:sz w:val="18"/>
          <w:bdr w:val="nil"/>
        </w:rPr>
        <w:t>Aplicações Financeiras</w:t>
      </w:r>
    </w:p>
    <w:p w14:paraId="038984DC" w14:textId="493C408D" w:rsidR="004A2547" w:rsidRPr="0071755D" w:rsidRDefault="00050793" w:rsidP="00A54A41">
      <w:pPr>
        <w:pStyle w:val="050-TextoPadro"/>
        <w:keepNext w:val="0"/>
        <w:numPr>
          <w:ilvl w:val="0"/>
          <w:numId w:val="8"/>
        </w:numPr>
        <w:pBdr>
          <w:top w:val="nil"/>
          <w:left w:val="nil"/>
          <w:bottom w:val="nil"/>
          <w:right w:val="nil"/>
          <w:between w:val="nil"/>
          <w:bar w:val="nil"/>
        </w:pBdr>
        <w:rPr>
          <w:rFonts w:cs="Times New Roman"/>
          <w:bdr w:val="nil"/>
          <w:lang w:val="pt-BR"/>
        </w:rPr>
      </w:pPr>
      <w:r w:rsidRPr="0071755D">
        <w:rPr>
          <w:rFonts w:eastAsia="Times New Roman" w:cs="Times New Roman"/>
          <w:sz w:val="18"/>
          <w:szCs w:val="18"/>
          <w:bdr w:val="nil"/>
          <w:lang w:val="pt-BR" w:eastAsia="pt-BR"/>
        </w:rPr>
        <w:t xml:space="preserve">As aplicações financeiras da Ativos Gestão são nos fundos de investimentos BB RF CP Empresa Ágil e BB RF CP Corporate Ágil, administrados pela BB Asset Management e classificados como caixa e equivalente de caixa (Nota </w:t>
      </w:r>
      <w:r w:rsidR="0071755D">
        <w:rPr>
          <w:rFonts w:eastAsia="Times New Roman" w:cs="Times New Roman"/>
          <w:sz w:val="18"/>
          <w:szCs w:val="18"/>
          <w:bdr w:val="nil"/>
          <w:lang w:val="pt-BR" w:eastAsia="pt-BR"/>
        </w:rPr>
        <w:t>5</w:t>
      </w:r>
      <w:r w:rsidRPr="0071755D">
        <w:rPr>
          <w:rFonts w:eastAsia="Times New Roman" w:cs="Times New Roman"/>
          <w:sz w:val="18"/>
          <w:szCs w:val="18"/>
          <w:bdr w:val="nil"/>
          <w:lang w:val="pt-BR" w:eastAsia="pt-BR"/>
        </w:rPr>
        <w:t>).</w:t>
      </w:r>
    </w:p>
    <w:p w14:paraId="4DBA8F96" w14:textId="77777777" w:rsidR="00C6689B" w:rsidRPr="0071755D"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09235905" w14:textId="77777777" w:rsidR="00F228E2" w:rsidRPr="0071755D" w:rsidRDefault="00050793"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71755D">
        <w:rPr>
          <w:rFonts w:ascii="BancoDoBrasil Textos" w:hAnsi="BancoDoBrasil Textos" w:cs="Arial"/>
          <w:b/>
          <w:sz w:val="18"/>
          <w:bdr w:val="nil"/>
        </w:rPr>
        <w:t>Rendas de Aplicações Financeiras</w:t>
      </w:r>
    </w:p>
    <w:tbl>
      <w:tblPr>
        <w:tblW w:w="9705" w:type="dxa"/>
        <w:tblLayout w:type="fixed"/>
        <w:tblLook w:val="0600" w:firstRow="0" w:lastRow="0" w:firstColumn="0" w:lastColumn="0" w:noHBand="1" w:noVBand="1"/>
        <w:tblCaption w:val="NEINSTRUMFINANCEIROSRendAplFin"/>
      </w:tblPr>
      <w:tblGrid>
        <w:gridCol w:w="5955"/>
        <w:gridCol w:w="450"/>
        <w:gridCol w:w="1650"/>
        <w:gridCol w:w="1650"/>
      </w:tblGrid>
      <w:tr w:rsidR="00375717" w:rsidRPr="0071755D" w14:paraId="1885EDD0" w14:textId="77777777">
        <w:trPr>
          <w:cantSplit/>
          <w:trHeight w:val="216"/>
        </w:trPr>
        <w:tc>
          <w:tcPr>
            <w:tcW w:w="9705" w:type="dxa"/>
            <w:gridSpan w:val="4"/>
            <w:tcBorders>
              <w:top w:val="nil"/>
              <w:left w:val="nil"/>
              <w:bottom w:val="single" w:sz="8" w:space="0" w:color="000000"/>
              <w:right w:val="nil"/>
              <w:tl2br w:val="nil"/>
              <w:tr2bl w:val="nil"/>
            </w:tcBorders>
            <w:shd w:val="clear" w:color="auto" w:fill="auto"/>
            <w:tcMar>
              <w:left w:w="0" w:type="dxa"/>
              <w:right w:w="0" w:type="dxa"/>
            </w:tcMar>
            <w:vAlign w:val="bottom"/>
          </w:tcPr>
          <w:p w14:paraId="2C1ABB08"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76D16B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500F81C"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13B492C"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A73189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C84342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275EAD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14:paraId="5B280519"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Rendas de aplicações em fundos de investimento</w:t>
            </w:r>
          </w:p>
        </w:tc>
        <w:tc>
          <w:tcPr>
            <w:tcW w:w="450" w:type="dxa"/>
            <w:tcBorders>
              <w:top w:val="single" w:sz="8" w:space="0" w:color="000000"/>
              <w:left w:val="nil"/>
              <w:bottom w:val="nil"/>
              <w:right w:val="nil"/>
              <w:tl2br w:val="nil"/>
              <w:tr2bl w:val="nil"/>
            </w:tcBorders>
            <w:shd w:val="clear" w:color="auto" w:fill="auto"/>
            <w:tcMar>
              <w:left w:w="0" w:type="dxa"/>
              <w:right w:w="0" w:type="dxa"/>
            </w:tcMar>
            <w:vAlign w:val="center"/>
          </w:tcPr>
          <w:p w14:paraId="2958819A"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370AB8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169</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5471A89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37</w:t>
            </w:r>
          </w:p>
        </w:tc>
      </w:tr>
      <w:tr w:rsidR="00375717" w:rsidRPr="0071755D" w14:paraId="5E48FD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14:paraId="762A94F8"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14:paraId="5AA1EAEC"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0BE514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169</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03FE53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37</w:t>
            </w:r>
          </w:p>
        </w:tc>
      </w:tr>
    </w:tbl>
    <w:p w14:paraId="313B339F" w14:textId="77777777" w:rsidR="001035CF" w:rsidRPr="0071755D" w:rsidRDefault="001035CF" w:rsidP="001035CF">
      <w:pPr>
        <w:pStyle w:val="07-Legenda"/>
        <w:pBdr>
          <w:top w:val="nil"/>
          <w:left w:val="nil"/>
          <w:bottom w:val="nil"/>
          <w:right w:val="nil"/>
          <w:between w:val="nil"/>
          <w:bar w:val="nil"/>
        </w:pBdr>
        <w:rPr>
          <w:rFonts w:ascii="BancoDoBrasil Textos" w:hAnsi="BancoDoBrasil Textos"/>
          <w:bdr w:val="nil"/>
        </w:rPr>
      </w:pPr>
    </w:p>
    <w:p w14:paraId="47382D2F" w14:textId="77777777" w:rsidR="00914F17" w:rsidRPr="0071755D" w:rsidRDefault="00050793"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bdr w:val="nil"/>
        </w:rPr>
      </w:pPr>
      <w:r w:rsidRPr="0071755D">
        <w:rPr>
          <w:rFonts w:ascii="BancoDoBrasil Textos" w:hAnsi="BancoDoBrasil Textos" w:cs="Arial"/>
          <w:b/>
          <w:sz w:val="18"/>
          <w:bdr w:val="nil"/>
        </w:rPr>
        <w:t xml:space="preserve">Determinação do Valor Justo dos Instrumentos Financeiros </w:t>
      </w:r>
    </w:p>
    <w:p w14:paraId="512A366B" w14:textId="77777777" w:rsidR="00A46B9E" w:rsidRPr="0071755D" w:rsidRDefault="00050793" w:rsidP="0037710F">
      <w:pPr>
        <w:pStyle w:val="050-TextoPadro"/>
        <w:keepNext w:val="0"/>
        <w:numPr>
          <w:ilvl w:val="0"/>
          <w:numId w:val="8"/>
        </w:numPr>
        <w:pBdr>
          <w:top w:val="nil"/>
          <w:left w:val="nil"/>
          <w:bottom w:val="nil"/>
          <w:right w:val="nil"/>
          <w:between w:val="nil"/>
          <w:bar w:val="nil"/>
        </w:pBdr>
        <w:rPr>
          <w:rFonts w:cs="Times New Roman"/>
          <w:bdr w:val="nil"/>
          <w:lang w:val="pt-BR"/>
        </w:rPr>
      </w:pPr>
      <w:r w:rsidRPr="0071755D">
        <w:rPr>
          <w:rFonts w:eastAsia="Times New Roman" w:cs="Times New Roman"/>
          <w:sz w:val="18"/>
          <w:szCs w:val="18"/>
          <w:u w:val="single"/>
          <w:bdr w:val="nil"/>
          <w:lang w:val="pt-BR" w:eastAsia="pt-BR"/>
        </w:rPr>
        <w:t>Fundos de Investimento</w:t>
      </w:r>
      <w:r w:rsidRPr="0071755D">
        <w:rPr>
          <w:rFonts w:eastAsia="Times New Roman" w:cs="Times New Roman"/>
          <w:sz w:val="18"/>
          <w:szCs w:val="18"/>
          <w:bdr w:val="nil"/>
          <w:lang w:val="pt-BR" w:eastAsia="pt-BR"/>
        </w:rPr>
        <w:t>: são contabilizados pelo valor de mercado, que é representado pelo valor justo da cota, divulgado pelo Administrador dos fundos.</w:t>
      </w:r>
    </w:p>
    <w:p w14:paraId="5B76989C" w14:textId="77777777" w:rsidR="00914F17" w:rsidRPr="0071755D" w:rsidRDefault="00050793" w:rsidP="001D3041">
      <w:pPr>
        <w:pStyle w:val="050-TextoPadro"/>
        <w:pBdr>
          <w:top w:val="nil"/>
          <w:left w:val="nil"/>
          <w:bottom w:val="nil"/>
          <w:right w:val="nil"/>
          <w:between w:val="nil"/>
          <w:bar w:val="nil"/>
        </w:pBdr>
        <w:rPr>
          <w:rFonts w:cs="Times New Roman"/>
          <w:b/>
          <w:bdr w:val="nil"/>
          <w:lang w:val="pt-BR"/>
        </w:rPr>
      </w:pPr>
      <w:r w:rsidRPr="0071755D">
        <w:rPr>
          <w:rFonts w:eastAsia="Times New Roman" w:cs="Times New Roman"/>
          <w:b/>
          <w:sz w:val="18"/>
          <w:szCs w:val="18"/>
          <w:bdr w:val="nil"/>
          <w:lang w:val="pt-BR" w:eastAsia="pt-BR"/>
        </w:rPr>
        <w:t>Níveis de Informação Referentes a Ativos Mensurados a Valor Justo no Balanço</w:t>
      </w:r>
    </w:p>
    <w:p w14:paraId="6FC98E88" w14:textId="77777777" w:rsidR="00914F17" w:rsidRPr="0071755D" w:rsidRDefault="00050793" w:rsidP="0037710F">
      <w:pPr>
        <w:pStyle w:val="050-TextoPadro"/>
        <w:keepNext w:val="0"/>
        <w:pBdr>
          <w:top w:val="nil"/>
          <w:left w:val="nil"/>
          <w:bottom w:val="nil"/>
          <w:right w:val="nil"/>
          <w:between w:val="nil"/>
          <w:bar w:val="nil"/>
        </w:pBdr>
        <w:rPr>
          <w:rFonts w:cs="Times New Roman"/>
          <w:bdr w:val="nil"/>
          <w:lang w:val="pt-BR"/>
        </w:rPr>
      </w:pPr>
      <w:r w:rsidRPr="0071755D">
        <w:rPr>
          <w:rFonts w:eastAsia="Times New Roman" w:cs="Times New Roman"/>
          <w:sz w:val="18"/>
          <w:szCs w:val="18"/>
          <w:bdr w:val="nil"/>
          <w:lang w:val="pt-BR" w:eastAsia="pt-BR"/>
        </w:rPr>
        <w:t xml:space="preserve">Conforme os níveis de informação na mensuração ao valor justo, as técnicas de avaliação utilizadas pela Ativos Gestão são as seguintes: </w:t>
      </w:r>
    </w:p>
    <w:p w14:paraId="226DECE5" w14:textId="77777777" w:rsidR="00914F17" w:rsidRPr="0071755D" w:rsidRDefault="00050793" w:rsidP="0037710F">
      <w:pPr>
        <w:pStyle w:val="050-TextoPadro"/>
        <w:keepNext w:val="0"/>
        <w:pBdr>
          <w:top w:val="nil"/>
          <w:left w:val="nil"/>
          <w:bottom w:val="nil"/>
          <w:right w:val="nil"/>
          <w:between w:val="nil"/>
          <w:bar w:val="nil"/>
        </w:pBdr>
        <w:rPr>
          <w:rFonts w:cs="Times New Roman"/>
          <w:bdr w:val="nil"/>
          <w:lang w:val="pt-BR"/>
        </w:rPr>
      </w:pPr>
      <w:r w:rsidRPr="0071755D">
        <w:rPr>
          <w:rFonts w:eastAsia="Times New Roman" w:cs="Times New Roman"/>
          <w:sz w:val="18"/>
          <w:szCs w:val="18"/>
          <w:u w:val="single"/>
          <w:bdr w:val="nil"/>
          <w:lang w:val="pt-BR" w:eastAsia="pt-BR"/>
        </w:rPr>
        <w:t>Nível 1</w:t>
      </w:r>
      <w:r w:rsidRPr="0071755D">
        <w:rPr>
          <w:rFonts w:eastAsia="Times New Roman" w:cs="Times New Roman"/>
          <w:sz w:val="18"/>
          <w:szCs w:val="18"/>
          <w:bdr w:val="nil"/>
          <w:lang w:val="pt-BR" w:eastAsia="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6E25DFD6" w14:textId="77777777" w:rsidR="00914F17" w:rsidRPr="0071755D" w:rsidRDefault="00050793" w:rsidP="0037710F">
      <w:pPr>
        <w:pStyle w:val="050-TextoPadro"/>
        <w:keepNext w:val="0"/>
        <w:pBdr>
          <w:top w:val="nil"/>
          <w:left w:val="nil"/>
          <w:bottom w:val="nil"/>
          <w:right w:val="nil"/>
          <w:between w:val="nil"/>
          <w:bar w:val="nil"/>
        </w:pBdr>
        <w:rPr>
          <w:rFonts w:cs="Times New Roman"/>
          <w:bdr w:val="nil"/>
          <w:lang w:val="pt-BR"/>
        </w:rPr>
      </w:pPr>
      <w:r w:rsidRPr="0071755D">
        <w:rPr>
          <w:rFonts w:eastAsia="Times New Roman" w:cs="Times New Roman"/>
          <w:sz w:val="18"/>
          <w:szCs w:val="18"/>
          <w:u w:val="single"/>
          <w:bdr w:val="nil"/>
          <w:lang w:val="pt-BR" w:eastAsia="pt-BR"/>
        </w:rPr>
        <w:t>Nível 2</w:t>
      </w:r>
      <w:r w:rsidRPr="0071755D">
        <w:rPr>
          <w:rFonts w:eastAsia="Times New Roman" w:cs="Times New Roman"/>
          <w:sz w:val="18"/>
          <w:szCs w:val="18"/>
          <w:bdr w:val="nil"/>
          <w:lang w:val="pt-BR" w:eastAsia="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3E08FBFE" w14:textId="77777777" w:rsidR="00914F17" w:rsidRPr="0071755D" w:rsidRDefault="00050793" w:rsidP="0037710F">
      <w:pPr>
        <w:pStyle w:val="050-TextoPadro"/>
        <w:keepNext w:val="0"/>
        <w:pBdr>
          <w:top w:val="nil"/>
          <w:left w:val="nil"/>
          <w:bottom w:val="nil"/>
          <w:right w:val="nil"/>
          <w:between w:val="nil"/>
          <w:bar w:val="nil"/>
        </w:pBdr>
        <w:rPr>
          <w:rFonts w:cs="Times New Roman"/>
          <w:bdr w:val="nil"/>
          <w:lang w:val="pt-BR"/>
        </w:rPr>
      </w:pPr>
      <w:r w:rsidRPr="0071755D">
        <w:rPr>
          <w:rFonts w:eastAsia="Times New Roman" w:cs="Times New Roman"/>
          <w:sz w:val="18"/>
          <w:szCs w:val="18"/>
          <w:u w:val="single"/>
          <w:bdr w:val="nil"/>
          <w:lang w:val="pt-BR" w:eastAsia="pt-BR"/>
        </w:rPr>
        <w:t>Nível 3</w:t>
      </w:r>
      <w:r w:rsidRPr="0071755D">
        <w:rPr>
          <w:rFonts w:eastAsia="Times New Roman" w:cs="Times New Roman"/>
          <w:sz w:val="18"/>
          <w:szCs w:val="18"/>
          <w:bdr w:val="nil"/>
          <w:lang w:val="pt-BR" w:eastAsia="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79B824CC" w14:textId="77777777" w:rsidR="00914F17" w:rsidRPr="0071755D" w:rsidRDefault="00050793" w:rsidP="001D3041">
      <w:pPr>
        <w:pStyle w:val="050-TextoPadro"/>
        <w:pBdr>
          <w:top w:val="nil"/>
          <w:left w:val="nil"/>
          <w:bottom w:val="nil"/>
          <w:right w:val="nil"/>
          <w:between w:val="nil"/>
          <w:bar w:val="nil"/>
        </w:pBdr>
        <w:rPr>
          <w:rFonts w:cs="Times New Roman"/>
          <w:b/>
          <w:bdr w:val="nil"/>
          <w:lang w:val="pt-BR"/>
        </w:rPr>
      </w:pPr>
      <w:r w:rsidRPr="0071755D">
        <w:rPr>
          <w:rFonts w:eastAsia="Times New Roman" w:cs="Times New Roman"/>
          <w:b/>
          <w:sz w:val="18"/>
          <w:szCs w:val="18"/>
          <w:bdr w:val="nil"/>
          <w:lang w:val="pt-BR" w:eastAsia="pt-BR"/>
        </w:rPr>
        <w:lastRenderedPageBreak/>
        <w:t>Ativos Financeiros Mensurados a Valor Justo no Balanço</w:t>
      </w:r>
    </w:p>
    <w:tbl>
      <w:tblPr>
        <w:tblW w:w="9765" w:type="dxa"/>
        <w:tblLayout w:type="fixed"/>
        <w:tblLook w:val="0600" w:firstRow="0" w:lastRow="0" w:firstColumn="0" w:lastColumn="0" w:noHBand="1" w:noVBand="1"/>
        <w:tblCaption w:val="NEINSTRUMFINANCEIROSAtivosFinVJR"/>
      </w:tblPr>
      <w:tblGrid>
        <w:gridCol w:w="4005"/>
        <w:gridCol w:w="1425"/>
        <w:gridCol w:w="1425"/>
        <w:gridCol w:w="60"/>
        <w:gridCol w:w="1425"/>
        <w:gridCol w:w="1425"/>
      </w:tblGrid>
      <w:tr w:rsidR="00375717" w:rsidRPr="0071755D" w14:paraId="52DBE6A9" w14:textId="77777777">
        <w:trPr>
          <w:cantSplit/>
          <w:trHeight w:val="300"/>
        </w:trPr>
        <w:tc>
          <w:tcPr>
            <w:tcW w:w="4005"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2868AB09"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hAnsi="BancoDoBrasil Textos" w:cs="Calibri"/>
                <w:color w:val="000000"/>
                <w:sz w:val="22"/>
                <w:szCs w:val="22"/>
                <w:bdr w:val="nil"/>
                <w:lang w:eastAsia="en-US"/>
              </w:rPr>
            </w:pPr>
          </w:p>
        </w:tc>
        <w:tc>
          <w:tcPr>
            <w:tcW w:w="28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27634BC" w14:textId="77777777"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31.12.2022</w:t>
            </w:r>
          </w:p>
        </w:tc>
        <w:tc>
          <w:tcPr>
            <w:tcW w:w="60" w:type="dxa"/>
            <w:tcBorders>
              <w:top w:val="single" w:sz="8" w:space="0" w:color="000000"/>
              <w:left w:val="nil"/>
              <w:bottom w:val="nil"/>
              <w:right w:val="nil"/>
              <w:tl2br w:val="nil"/>
              <w:tr2bl w:val="nil"/>
            </w:tcBorders>
            <w:shd w:val="clear" w:color="auto" w:fill="auto"/>
            <w:tcMar>
              <w:left w:w="0" w:type="dxa"/>
              <w:right w:w="0" w:type="dxa"/>
            </w:tcMar>
            <w:vAlign w:val="center"/>
          </w:tcPr>
          <w:p w14:paraId="1BD2008B"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28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26B8BB7" w14:textId="77777777"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31.12.2021</w:t>
            </w:r>
          </w:p>
        </w:tc>
      </w:tr>
      <w:tr w:rsidR="00375717" w:rsidRPr="0071755D" w14:paraId="3D1B41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005" w:type="dxa"/>
            <w:tcBorders>
              <w:top w:val="nil"/>
              <w:left w:val="nil"/>
              <w:bottom w:val="single" w:sz="8" w:space="0" w:color="000000"/>
              <w:right w:val="nil"/>
              <w:tl2br w:val="nil"/>
              <w:tr2bl w:val="nil"/>
            </w:tcBorders>
            <w:shd w:val="clear" w:color="auto" w:fill="auto"/>
            <w:tcMar>
              <w:left w:w="0" w:type="dxa"/>
              <w:right w:w="0" w:type="dxa"/>
            </w:tcMar>
            <w:vAlign w:val="center"/>
          </w:tcPr>
          <w:p w14:paraId="592CD2E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7A4159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Saldo Contábil</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CDD906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Nível 2</w:t>
            </w:r>
          </w:p>
        </w:tc>
        <w:tc>
          <w:tcPr>
            <w:tcW w:w="60" w:type="dxa"/>
            <w:tcBorders>
              <w:top w:val="nil"/>
              <w:left w:val="nil"/>
              <w:bottom w:val="single" w:sz="8" w:space="0" w:color="000000"/>
              <w:right w:val="nil"/>
              <w:tl2br w:val="nil"/>
              <w:tr2bl w:val="nil"/>
            </w:tcBorders>
            <w:shd w:val="clear" w:color="auto" w:fill="auto"/>
            <w:tcMar>
              <w:left w:w="0" w:type="dxa"/>
              <w:right w:w="0" w:type="dxa"/>
            </w:tcMar>
            <w:vAlign w:val="center"/>
          </w:tcPr>
          <w:p w14:paraId="3AFAC3D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138274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Saldo Contábil</w:t>
            </w:r>
          </w:p>
        </w:tc>
        <w:tc>
          <w:tcPr>
            <w:tcW w:w="14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247F1F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Nível 2</w:t>
            </w:r>
          </w:p>
        </w:tc>
      </w:tr>
      <w:tr w:rsidR="00375717" w:rsidRPr="0071755D" w14:paraId="5CF94E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trPr>
        <w:tc>
          <w:tcPr>
            <w:tcW w:w="40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9BC8107"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Ativo</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2FAECD4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3.475</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6005C73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3.475</w:t>
            </w:r>
          </w:p>
        </w:tc>
        <w:tc>
          <w:tcPr>
            <w:tcW w:w="60" w:type="dxa"/>
            <w:tcBorders>
              <w:top w:val="single" w:sz="8" w:space="0" w:color="000000"/>
              <w:left w:val="nil"/>
              <w:bottom w:val="nil"/>
              <w:right w:val="nil"/>
              <w:tl2br w:val="nil"/>
              <w:tr2bl w:val="nil"/>
            </w:tcBorders>
            <w:shd w:val="clear" w:color="auto" w:fill="auto"/>
            <w:tcMar>
              <w:left w:w="0" w:type="dxa"/>
              <w:right w:w="0" w:type="dxa"/>
            </w:tcMar>
            <w:vAlign w:val="center"/>
          </w:tcPr>
          <w:p w14:paraId="58B7E863"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225AF74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1.277</w:t>
            </w:r>
          </w:p>
        </w:tc>
        <w:tc>
          <w:tcPr>
            <w:tcW w:w="1425" w:type="dxa"/>
            <w:tcBorders>
              <w:top w:val="single" w:sz="8" w:space="0" w:color="000000"/>
              <w:left w:val="nil"/>
              <w:bottom w:val="nil"/>
              <w:right w:val="nil"/>
              <w:tl2br w:val="nil"/>
              <w:tr2bl w:val="nil"/>
            </w:tcBorders>
            <w:shd w:val="clear" w:color="auto" w:fill="auto"/>
            <w:tcMar>
              <w:left w:w="40" w:type="dxa"/>
              <w:right w:w="100" w:type="dxa"/>
            </w:tcMar>
            <w:vAlign w:val="center"/>
          </w:tcPr>
          <w:p w14:paraId="16CD4C6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1.277</w:t>
            </w:r>
          </w:p>
        </w:tc>
      </w:tr>
      <w:tr w:rsidR="00375717" w:rsidRPr="0071755D" w14:paraId="5B05EC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trPr>
        <w:tc>
          <w:tcPr>
            <w:tcW w:w="4005" w:type="dxa"/>
            <w:tcBorders>
              <w:top w:val="nil"/>
              <w:left w:val="nil"/>
              <w:bottom w:val="nil"/>
              <w:right w:val="nil"/>
              <w:tl2br w:val="nil"/>
              <w:tr2bl w:val="nil"/>
            </w:tcBorders>
            <w:shd w:val="clear" w:color="auto" w:fill="auto"/>
            <w:tcMar>
              <w:left w:w="40" w:type="dxa"/>
              <w:right w:w="40" w:type="dxa"/>
            </w:tcMar>
            <w:vAlign w:val="center"/>
          </w:tcPr>
          <w:p w14:paraId="6340D134"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BB RF CP Empresa Ágil </w:t>
            </w:r>
            <w:r w:rsidRPr="0071755D">
              <w:rPr>
                <w:rFonts w:ascii="BancoDoBrasil Textos" w:eastAsia="Arial" w:hAnsi="BancoDoBrasil Textos" w:cs="Arial"/>
                <w:color w:val="000000"/>
                <w:sz w:val="16"/>
                <w:szCs w:val="22"/>
                <w:bdr w:val="nil"/>
                <w:vertAlign w:val="superscript"/>
                <w:lang w:eastAsia="en-US"/>
              </w:rPr>
              <w:t>(1)</w:t>
            </w:r>
          </w:p>
        </w:tc>
        <w:tc>
          <w:tcPr>
            <w:tcW w:w="1425" w:type="dxa"/>
            <w:tcBorders>
              <w:top w:val="nil"/>
              <w:left w:val="nil"/>
              <w:bottom w:val="nil"/>
              <w:right w:val="nil"/>
              <w:tl2br w:val="nil"/>
              <w:tr2bl w:val="nil"/>
            </w:tcBorders>
            <w:shd w:val="clear" w:color="auto" w:fill="auto"/>
            <w:tcMar>
              <w:left w:w="40" w:type="dxa"/>
              <w:right w:w="100" w:type="dxa"/>
            </w:tcMar>
            <w:vAlign w:val="center"/>
          </w:tcPr>
          <w:p w14:paraId="48A69C4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72</w:t>
            </w:r>
          </w:p>
        </w:tc>
        <w:tc>
          <w:tcPr>
            <w:tcW w:w="1425" w:type="dxa"/>
            <w:tcBorders>
              <w:top w:val="nil"/>
              <w:left w:val="nil"/>
              <w:bottom w:val="nil"/>
              <w:right w:val="nil"/>
              <w:tl2br w:val="nil"/>
              <w:tr2bl w:val="nil"/>
            </w:tcBorders>
            <w:shd w:val="clear" w:color="auto" w:fill="auto"/>
            <w:tcMar>
              <w:left w:w="40" w:type="dxa"/>
              <w:right w:w="100" w:type="dxa"/>
            </w:tcMar>
            <w:vAlign w:val="center"/>
          </w:tcPr>
          <w:p w14:paraId="3AC6D25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72</w:t>
            </w:r>
          </w:p>
        </w:tc>
        <w:tc>
          <w:tcPr>
            <w:tcW w:w="60" w:type="dxa"/>
            <w:tcBorders>
              <w:top w:val="nil"/>
              <w:left w:val="nil"/>
              <w:bottom w:val="nil"/>
              <w:right w:val="nil"/>
              <w:tl2br w:val="nil"/>
              <w:tr2bl w:val="nil"/>
            </w:tcBorders>
            <w:shd w:val="clear" w:color="auto" w:fill="auto"/>
            <w:tcMar>
              <w:left w:w="0" w:type="dxa"/>
              <w:right w:w="0" w:type="dxa"/>
            </w:tcMar>
            <w:vAlign w:val="center"/>
          </w:tcPr>
          <w:p w14:paraId="78815A47"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425" w:type="dxa"/>
            <w:tcBorders>
              <w:top w:val="nil"/>
              <w:left w:val="nil"/>
              <w:bottom w:val="nil"/>
              <w:right w:val="nil"/>
              <w:tl2br w:val="nil"/>
              <w:tr2bl w:val="nil"/>
            </w:tcBorders>
            <w:shd w:val="clear" w:color="auto" w:fill="auto"/>
            <w:tcMar>
              <w:left w:w="40" w:type="dxa"/>
              <w:right w:w="100" w:type="dxa"/>
            </w:tcMar>
            <w:vAlign w:val="center"/>
          </w:tcPr>
          <w:p w14:paraId="157158D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1425" w:type="dxa"/>
            <w:tcBorders>
              <w:top w:val="nil"/>
              <w:left w:val="nil"/>
              <w:bottom w:val="nil"/>
              <w:right w:val="nil"/>
              <w:tl2br w:val="nil"/>
              <w:tr2bl w:val="nil"/>
            </w:tcBorders>
            <w:shd w:val="clear" w:color="auto" w:fill="auto"/>
            <w:tcMar>
              <w:left w:w="40" w:type="dxa"/>
              <w:right w:w="100" w:type="dxa"/>
            </w:tcMar>
            <w:vAlign w:val="center"/>
          </w:tcPr>
          <w:p w14:paraId="386A247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r>
      <w:tr w:rsidR="00375717" w:rsidRPr="0071755D" w14:paraId="54B6FA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0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D5A732E"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BB RF CP Corporate Ágil</w:t>
            </w:r>
            <w:r w:rsidRPr="0071755D">
              <w:rPr>
                <w:rFonts w:ascii="BancoDoBrasil Textos" w:eastAsia="Arial" w:hAnsi="BancoDoBrasil Textos" w:cs="Arial"/>
                <w:color w:val="000000"/>
                <w:sz w:val="16"/>
                <w:szCs w:val="22"/>
                <w:bdr w:val="nil"/>
                <w:vertAlign w:val="superscript"/>
                <w:lang w:eastAsia="en-US"/>
              </w:rPr>
              <w:t>(1)</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6201651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3.403</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6A909BE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3.403</w:t>
            </w:r>
          </w:p>
        </w:tc>
        <w:tc>
          <w:tcPr>
            <w:tcW w:w="60" w:type="dxa"/>
            <w:tcBorders>
              <w:top w:val="nil"/>
              <w:left w:val="nil"/>
              <w:bottom w:val="single" w:sz="8" w:space="0" w:color="000000"/>
              <w:right w:val="nil"/>
              <w:tl2br w:val="nil"/>
              <w:tr2bl w:val="nil"/>
            </w:tcBorders>
            <w:shd w:val="clear" w:color="auto" w:fill="auto"/>
            <w:tcMar>
              <w:left w:w="0" w:type="dxa"/>
              <w:right w:w="0" w:type="dxa"/>
            </w:tcMar>
            <w:vAlign w:val="center"/>
          </w:tcPr>
          <w:p w14:paraId="48B966EC"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0BAE578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1.277</w:t>
            </w:r>
          </w:p>
        </w:tc>
        <w:tc>
          <w:tcPr>
            <w:tcW w:w="1425" w:type="dxa"/>
            <w:tcBorders>
              <w:top w:val="nil"/>
              <w:left w:val="nil"/>
              <w:bottom w:val="single" w:sz="8" w:space="0" w:color="000000"/>
              <w:right w:val="nil"/>
              <w:tl2br w:val="nil"/>
              <w:tr2bl w:val="nil"/>
            </w:tcBorders>
            <w:shd w:val="clear" w:color="auto" w:fill="auto"/>
            <w:tcMar>
              <w:left w:w="40" w:type="dxa"/>
              <w:right w:w="100" w:type="dxa"/>
            </w:tcMar>
            <w:vAlign w:val="center"/>
          </w:tcPr>
          <w:p w14:paraId="3A61CB0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1.277</w:t>
            </w:r>
          </w:p>
        </w:tc>
      </w:tr>
    </w:tbl>
    <w:p w14:paraId="0AA3A024" w14:textId="77777777" w:rsidR="007C6133" w:rsidRPr="0071755D" w:rsidRDefault="00050793"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bdr w:val="nil"/>
        </w:rPr>
      </w:pPr>
      <w:r w:rsidRPr="0071755D">
        <w:rPr>
          <w:rFonts w:ascii="BancoDoBrasil Textos" w:hAnsi="BancoDoBrasil Textos" w:cs="Arial"/>
          <w:bdr w:val="nil"/>
        </w:rPr>
        <w:t>O valor do custo atualizado dos fundos de investimento equivale ao valor justo.</w:t>
      </w:r>
    </w:p>
    <w:p w14:paraId="42432945" w14:textId="3A9F9432" w:rsidR="007C6133"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170527FF" w14:textId="77777777" w:rsidR="004352F2" w:rsidRPr="0071755D" w:rsidRDefault="004352F2"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25930BA4" w14:textId="77777777" w:rsidR="007838DF" w:rsidRPr="0071755D" w:rsidRDefault="0005079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r w:rsidRPr="0071755D">
        <w:rPr>
          <w:rFonts w:ascii="BancoDoBrasil Textos" w:hAnsi="BancoDoBrasil Textos" w:cs="Arial"/>
          <w:bdr w:val="nil"/>
        </w:rPr>
        <w:t xml:space="preserve"> </w:t>
      </w:r>
    </w:p>
    <w:p w14:paraId="49E65D02" w14:textId="77777777" w:rsidR="003F6ADF" w:rsidRPr="0071755D" w:rsidRDefault="00050793" w:rsidP="00A513D1">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7 - 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375717" w:rsidRPr="0071755D" w14:paraId="3793CE9B" w14:textId="77777777">
        <w:trPr>
          <w:cantSplit/>
          <w:trHeight w:val="216"/>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258AFD5B"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6026478D"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324959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3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C69D6BE"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36006F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5F8510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31.12.2021</w:t>
            </w:r>
          </w:p>
        </w:tc>
      </w:tr>
      <w:tr w:rsidR="00375717" w:rsidRPr="0071755D" w14:paraId="36062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307DD27"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Impostos e contribuições a compensar </w:t>
            </w:r>
            <w:r w:rsidRPr="0071755D">
              <w:rPr>
                <w:rFonts w:ascii="BancoDoBrasil Textos" w:eastAsia="Arial" w:hAnsi="BancoDoBrasil Textos"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1FBBF16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1.115</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8295DF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846</w:t>
            </w:r>
          </w:p>
        </w:tc>
      </w:tr>
      <w:tr w:rsidR="00375717" w:rsidRPr="0071755D" w14:paraId="76CA17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257098B0" w14:textId="699E35EF"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Serviços prestados a receber</w:t>
            </w:r>
            <w:r w:rsidR="008A7B12">
              <w:rPr>
                <w:rFonts w:ascii="BancoDoBrasil Textos" w:eastAsia="Arial" w:hAnsi="BancoDoBrasil Textos" w:cs="Arial"/>
                <w:color w:val="000000"/>
                <w:sz w:val="16"/>
                <w:szCs w:val="22"/>
                <w:bdr w:val="nil"/>
                <w:lang w:eastAsia="en-US"/>
              </w:rPr>
              <w:t xml:space="preserve"> ligadas</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B9E5A19" w14:textId="6873865F"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w:t>
            </w:r>
            <w:r w:rsidR="008A7B12">
              <w:rPr>
                <w:rFonts w:ascii="BancoDoBrasil Textos" w:eastAsia="Arial" w:hAnsi="BancoDoBrasil Textos" w:cs="Arial"/>
                <w:color w:val="000000"/>
                <w:sz w:val="16"/>
                <w:szCs w:val="22"/>
                <w:bdr w:val="nil"/>
                <w:lang w:eastAsia="en-US"/>
              </w:rPr>
              <w:t>54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4F359D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660</w:t>
            </w:r>
          </w:p>
        </w:tc>
      </w:tr>
      <w:tr w:rsidR="008A7B12" w:rsidRPr="0071755D" w14:paraId="665EC3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174DC6C" w14:textId="20EC56F2" w:rsidR="008A7B12" w:rsidRPr="0071755D" w:rsidRDefault="008A7B12">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Serviços prestados a receber</w:t>
            </w:r>
            <w:r>
              <w:rPr>
                <w:rFonts w:ascii="BancoDoBrasil Textos" w:eastAsia="Arial" w:hAnsi="BancoDoBrasil Textos" w:cs="Arial"/>
                <w:color w:val="000000"/>
                <w:sz w:val="16"/>
                <w:szCs w:val="22"/>
                <w:bdr w:val="nil"/>
                <w:lang w:eastAsia="en-US"/>
              </w:rPr>
              <w:t xml:space="preserve"> não ligadas</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B39032A" w14:textId="41F685B4" w:rsidR="008A7B12" w:rsidRPr="0071755D" w:rsidRDefault="008A7B1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12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53B1343" w14:textId="434EC474" w:rsidR="008A7B12" w:rsidRPr="0071755D" w:rsidRDefault="008A7B1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w:t>
            </w:r>
          </w:p>
        </w:tc>
      </w:tr>
      <w:tr w:rsidR="00375717" w:rsidRPr="0071755D" w14:paraId="175226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200AC27"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ED93E7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1.281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F3F37F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1.506</w:t>
            </w:r>
          </w:p>
        </w:tc>
      </w:tr>
      <w:tr w:rsidR="00375717" w:rsidRPr="0071755D" w14:paraId="794948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45979E3F"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49EC18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9728446"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375717" w:rsidRPr="0071755D" w14:paraId="29B38D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B6C2CA8"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Ativo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FF9DF3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1.281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FF4B43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1.506</w:t>
            </w:r>
          </w:p>
        </w:tc>
      </w:tr>
    </w:tbl>
    <w:p w14:paraId="68356170" w14:textId="542049D6" w:rsidR="007D663F" w:rsidRPr="0071755D" w:rsidRDefault="00050793"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71755D">
        <w:rPr>
          <w:rFonts w:ascii="BancoDoBrasil Textos" w:hAnsi="BancoDoBrasil Textos"/>
          <w:bdr w:val="nil"/>
        </w:rPr>
        <w:t>Referem-se</w:t>
      </w:r>
      <w:r w:rsidR="001648A1">
        <w:rPr>
          <w:rFonts w:ascii="BancoDoBrasil Textos" w:hAnsi="BancoDoBrasil Textos"/>
          <w:bdr w:val="nil"/>
        </w:rPr>
        <w:t>, principalmente,</w:t>
      </w:r>
      <w:r w:rsidRPr="0071755D">
        <w:rPr>
          <w:rFonts w:ascii="BancoDoBrasil Textos" w:hAnsi="BancoDoBrasil Textos"/>
          <w:bdr w:val="nil"/>
        </w:rPr>
        <w:t xml:space="preserve"> às retenções sofridas na fonte de PIS/Pasep e Cofins em valores superiores aos tributos devidos mensalmente pela empresa, cuja restituição está sendo requerida na Receita Federal do Brasil (RFB).</w:t>
      </w:r>
    </w:p>
    <w:p w14:paraId="62E7EC1D" w14:textId="77777777" w:rsidR="00375717" w:rsidRPr="0071755D" w:rsidRDefault="00375717">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7659F9FC" w14:textId="77777777" w:rsidR="00052EEB" w:rsidRPr="0071755D" w:rsidRDefault="00050793" w:rsidP="00E157C6">
      <w:pPr>
        <w:keepNext/>
        <w:keepLines/>
        <w:pBdr>
          <w:top w:val="nil"/>
          <w:left w:val="nil"/>
          <w:bottom w:val="nil"/>
          <w:right w:val="nil"/>
          <w:between w:val="nil"/>
          <w:bar w:val="nil"/>
        </w:pBdr>
        <w:spacing w:before="0" w:after="200"/>
        <w:jc w:val="left"/>
        <w:rPr>
          <w:rFonts w:ascii="BancoDoBrasil Textos" w:eastAsia="Calibri" w:hAnsi="BancoDoBrasil Textos" w:cs="Arial"/>
          <w:b/>
          <w:sz w:val="20"/>
          <w:szCs w:val="22"/>
          <w:bdr w:val="nil"/>
          <w:lang w:val="en-US" w:eastAsia="en-US"/>
        </w:rPr>
      </w:pPr>
      <w:r w:rsidRPr="0071755D">
        <w:rPr>
          <w:rFonts w:ascii="BancoDoBrasil Textos" w:eastAsia="Calibri" w:hAnsi="BancoDoBrasil Textos" w:cs="Arial"/>
          <w:b/>
          <w:sz w:val="20"/>
          <w:szCs w:val="22"/>
          <w:bdr w:val="nil"/>
          <w:lang w:val="en-US" w:eastAsia="en-US"/>
        </w:rPr>
        <w:t>8 - OUTRAS OBRIGAÇÕES</w:t>
      </w:r>
    </w:p>
    <w:p w14:paraId="74D83680" w14:textId="77777777" w:rsidR="00052EEB" w:rsidRPr="0071755D" w:rsidRDefault="00050793" w:rsidP="00E157C6">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bdr w:val="nil"/>
          <w:lang w:val="en-US"/>
        </w:rPr>
      </w:pPr>
      <w:r w:rsidRPr="0071755D">
        <w:rPr>
          <w:rFonts w:ascii="BancoDoBrasil Textos" w:hAnsi="BancoDoBrasil Textos" w:cs="Arial"/>
          <w:b/>
          <w:sz w:val="18"/>
          <w:bdr w:val="nil"/>
          <w:lang w:val="en-US"/>
        </w:rPr>
        <w:t>Sociais e Estatutárias</w:t>
      </w:r>
    </w:p>
    <w:tbl>
      <w:tblPr>
        <w:tblW w:w="9705" w:type="dxa"/>
        <w:tblLayout w:type="fixed"/>
        <w:tblLook w:val="0600" w:firstRow="0" w:lastRow="0" w:firstColumn="0" w:lastColumn="0" w:noHBand="1" w:noVBand="1"/>
        <w:tblCaption w:val="NEOUTRASOBRIGSocEstat"/>
      </w:tblPr>
      <w:tblGrid>
        <w:gridCol w:w="6405"/>
        <w:gridCol w:w="1650"/>
        <w:gridCol w:w="1650"/>
      </w:tblGrid>
      <w:tr w:rsidR="00375717" w:rsidRPr="0071755D" w14:paraId="5C543B07" w14:textId="77777777">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25AFB361"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608152D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40D4D4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6696079"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3A6CF2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16528A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31.12.2021</w:t>
            </w:r>
          </w:p>
        </w:tc>
      </w:tr>
      <w:tr w:rsidR="00375717" w:rsidRPr="0071755D" w14:paraId="49FD65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FE9F451"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Dividendos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D4EA6E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4.088</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1D6515A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2.120</w:t>
            </w:r>
          </w:p>
        </w:tc>
      </w:tr>
      <w:tr w:rsidR="00375717" w:rsidRPr="0071755D" w14:paraId="62F053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91B0123"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C076BE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4.088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3C2CAF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2.120</w:t>
            </w:r>
          </w:p>
        </w:tc>
      </w:tr>
      <w:tr w:rsidR="00375717" w:rsidRPr="0071755D" w14:paraId="4D620F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0" w:type="dxa"/>
              <w:right w:w="0" w:type="dxa"/>
            </w:tcMar>
            <w:vAlign w:val="center"/>
          </w:tcPr>
          <w:p w14:paraId="38BF0D38"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46AE308"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3945A88"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p>
        </w:tc>
      </w:tr>
      <w:tr w:rsidR="00375717" w:rsidRPr="0071755D" w14:paraId="1DB872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45ED80F9"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379B6C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4.088</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F6701A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2.120</w:t>
            </w:r>
          </w:p>
        </w:tc>
      </w:tr>
    </w:tbl>
    <w:p w14:paraId="480540F2" w14:textId="77777777" w:rsidR="00537DC3" w:rsidRPr="0071755D" w:rsidRDefault="00537DC3" w:rsidP="00537DC3">
      <w:pPr>
        <w:pStyle w:val="07-Legenda"/>
        <w:pBdr>
          <w:top w:val="nil"/>
          <w:left w:val="nil"/>
          <w:bottom w:val="nil"/>
          <w:right w:val="nil"/>
          <w:between w:val="nil"/>
          <w:bar w:val="nil"/>
        </w:pBdr>
        <w:rPr>
          <w:rFonts w:ascii="BancoDoBrasil Textos" w:hAnsi="BancoDoBrasil Textos"/>
          <w:bdr w:val="nil"/>
        </w:rPr>
      </w:pPr>
    </w:p>
    <w:p w14:paraId="0C99695F" w14:textId="77777777" w:rsidR="00052EEB" w:rsidRPr="0071755D" w:rsidRDefault="00050793"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r w:rsidRPr="0071755D">
        <w:rPr>
          <w:rFonts w:ascii="BancoDoBrasil Textos" w:hAnsi="BancoDoBrasil Textos" w:cs="Arial"/>
          <w:b/>
          <w:sz w:val="18"/>
          <w:szCs w:val="18"/>
          <w:bdr w:val="nil"/>
          <w:lang w:val="en-US"/>
        </w:rPr>
        <w:t>Fiscais e Previdenciárias</w:t>
      </w:r>
    </w:p>
    <w:tbl>
      <w:tblPr>
        <w:tblW w:w="9705" w:type="dxa"/>
        <w:tblLayout w:type="fixed"/>
        <w:tblLook w:val="0600" w:firstRow="0" w:lastRow="0" w:firstColumn="0" w:lastColumn="0" w:noHBand="1" w:noVBand="1"/>
        <w:tblCaption w:val="NEOUTRASOBRIGFiscPrev"/>
      </w:tblPr>
      <w:tblGrid>
        <w:gridCol w:w="6405"/>
        <w:gridCol w:w="1650"/>
        <w:gridCol w:w="1650"/>
      </w:tblGrid>
      <w:tr w:rsidR="00375717" w:rsidRPr="0071755D" w14:paraId="37B267CD" w14:textId="77777777">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746C12BD"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7117C376"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75BD70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244E688"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84CDF0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815C1E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31.12.2021</w:t>
            </w:r>
          </w:p>
        </w:tc>
      </w:tr>
      <w:tr w:rsidR="00375717" w:rsidRPr="0071755D" w14:paraId="277096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F928CD5"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Impostos e contribuições sobre o lucro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3431C49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238</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744F760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184</w:t>
            </w:r>
          </w:p>
        </w:tc>
      </w:tr>
      <w:tr w:rsidR="00375717" w:rsidRPr="0071755D" w14:paraId="37027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53B6B71"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3959B8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65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D7C5CD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80</w:t>
            </w:r>
          </w:p>
        </w:tc>
      </w:tr>
      <w:tr w:rsidR="00375717" w:rsidRPr="0071755D" w14:paraId="29918B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402D177"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B2AB5D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303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08F03C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264</w:t>
            </w:r>
          </w:p>
        </w:tc>
      </w:tr>
      <w:tr w:rsidR="00375717" w:rsidRPr="0071755D" w14:paraId="1B6D5E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4F988798"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996AE88"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4B268DB"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r>
      <w:tr w:rsidR="00375717" w:rsidRPr="0071755D" w14:paraId="5CCDCA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4DBDA695"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FAC931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303</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A94E2C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264</w:t>
            </w:r>
          </w:p>
        </w:tc>
      </w:tr>
    </w:tbl>
    <w:p w14:paraId="5DED15F8" w14:textId="77777777" w:rsidR="00F44E4F" w:rsidRPr="0071755D"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6B70AB13" w14:textId="77777777" w:rsidR="00052EEB" w:rsidRPr="0071755D" w:rsidRDefault="00050793"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r w:rsidRPr="0071755D">
        <w:rPr>
          <w:rFonts w:ascii="BancoDoBrasil Textos" w:hAnsi="BancoDoBrasil Textos" w:cs="Arial"/>
          <w:b/>
          <w:sz w:val="18"/>
          <w:szCs w:val="18"/>
          <w:bdr w:val="nil"/>
          <w:lang w:val="en-US"/>
        </w:rPr>
        <w:t>Diversas</w:t>
      </w:r>
    </w:p>
    <w:tbl>
      <w:tblPr>
        <w:tblW w:w="9705" w:type="dxa"/>
        <w:tblLayout w:type="fixed"/>
        <w:tblLook w:val="0600" w:firstRow="0" w:lastRow="0" w:firstColumn="0" w:lastColumn="0" w:noHBand="1" w:noVBand="1"/>
        <w:tblCaption w:val="NEOUTRASOBRIGDiver"/>
      </w:tblPr>
      <w:tblGrid>
        <w:gridCol w:w="6405"/>
        <w:gridCol w:w="1650"/>
        <w:gridCol w:w="1650"/>
      </w:tblGrid>
      <w:tr w:rsidR="00375717" w:rsidRPr="0071755D" w14:paraId="23A9DCE6" w14:textId="77777777">
        <w:trPr>
          <w:cantSplit/>
          <w:trHeight w:val="216"/>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5C5FEBE4"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66E96A8F"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3698D9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68C1B14"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7F7989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0A5E04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31.12.2021</w:t>
            </w:r>
          </w:p>
        </w:tc>
      </w:tr>
      <w:tr w:rsidR="00375717" w:rsidRPr="0071755D" w14:paraId="7FD802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20E4C228"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Pagamentos a efetuar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2F9445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141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2FC0505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173</w:t>
            </w:r>
          </w:p>
        </w:tc>
      </w:tr>
      <w:tr w:rsidR="00375717" w:rsidRPr="0071755D" w14:paraId="14D015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CF4908B"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Valores a pagar a sociedades ligadas - Ativos S.A.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D59ED8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82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DFB17E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66</w:t>
            </w:r>
          </w:p>
        </w:tc>
      </w:tr>
      <w:tr w:rsidR="00375717" w:rsidRPr="0071755D" w14:paraId="7E0A4A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DC3F59B"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Valores a pagar a sociedades ligadas - BB</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1B1EE0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48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205A7F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84</w:t>
            </w:r>
          </w:p>
        </w:tc>
      </w:tr>
      <w:tr w:rsidR="00375717" w:rsidRPr="0071755D" w14:paraId="6063DB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BE3CB7F"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 xml:space="preserve">Outras provisões </w:t>
            </w:r>
            <w:r w:rsidRPr="0071755D">
              <w:rPr>
                <w:rFonts w:ascii="BancoDoBrasil Textos" w:eastAsia="Arial" w:hAnsi="BancoDoBrasil Textos" w:cs="Arial"/>
                <w:color w:val="000000"/>
                <w:sz w:val="16"/>
                <w:szCs w:val="22"/>
                <w:bdr w:val="nil"/>
                <w:vertAlign w:val="superscript"/>
                <w:lang w:val="en-US" w:eastAsia="en-US"/>
              </w:rPr>
              <w:t>(1)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D02B64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88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C16C3D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81</w:t>
            </w:r>
          </w:p>
        </w:tc>
      </w:tr>
      <w:tr w:rsidR="00375717" w:rsidRPr="0071755D" w14:paraId="512D4F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71FB13F5"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8398DC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359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301A53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404</w:t>
            </w:r>
          </w:p>
        </w:tc>
      </w:tr>
      <w:tr w:rsidR="00375717" w:rsidRPr="0071755D" w14:paraId="2CC729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524D1E3B"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38D8D28"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186D1B90"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r>
      <w:tr w:rsidR="00375717" w:rsidRPr="0071755D" w14:paraId="7DA010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F967476"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9FECFE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359</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F7B70B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404</w:t>
            </w:r>
          </w:p>
        </w:tc>
      </w:tr>
    </w:tbl>
    <w:p w14:paraId="00A78C33" w14:textId="77777777" w:rsidR="00444018" w:rsidRPr="0071755D" w:rsidRDefault="00050793" w:rsidP="00444018">
      <w:pPr>
        <w:pStyle w:val="07-Legenda"/>
        <w:pBdr>
          <w:top w:val="nil"/>
          <w:left w:val="nil"/>
          <w:bottom w:val="nil"/>
          <w:right w:val="nil"/>
          <w:between w:val="nil"/>
          <w:bar w:val="nil"/>
        </w:pBdr>
        <w:rPr>
          <w:rFonts w:ascii="BancoDoBrasil Textos" w:hAnsi="BancoDoBrasil Textos"/>
          <w:bdr w:val="nil"/>
        </w:rPr>
      </w:pPr>
      <w:r w:rsidRPr="0071755D">
        <w:rPr>
          <w:rFonts w:ascii="BancoDoBrasil Textos" w:hAnsi="BancoDoBrasil Textos"/>
          <w:bdr w:val="nil"/>
        </w:rPr>
        <w:t xml:space="preserve"> (1)</w:t>
      </w:r>
      <w:r w:rsidRPr="0071755D">
        <w:rPr>
          <w:rFonts w:ascii="BancoDoBrasil Textos" w:hAnsi="BancoDoBrasil Textos"/>
          <w:bdr w:val="nil"/>
        </w:rPr>
        <w:tab/>
        <w:t>Referem-se à provisão para pagamento dos serviços de cobrança prestados.</w:t>
      </w:r>
    </w:p>
    <w:p w14:paraId="22A8C22C" w14:textId="77777777" w:rsidR="00C81471" w:rsidRPr="0071755D" w:rsidRDefault="00050793" w:rsidP="001A3602">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lastRenderedPageBreak/>
        <w:t>9 - RECEITA OPERACIONAL LÍQUIDA</w:t>
      </w:r>
    </w:p>
    <w:tbl>
      <w:tblPr>
        <w:tblW w:w="9705" w:type="dxa"/>
        <w:tblLayout w:type="fixed"/>
        <w:tblLook w:val="0600" w:firstRow="0" w:lastRow="0" w:firstColumn="0" w:lastColumn="0" w:noHBand="1" w:noVBand="1"/>
        <w:tblCaption w:val="NERECEITAOPELIQUIDARecOpLiq"/>
      </w:tblPr>
      <w:tblGrid>
        <w:gridCol w:w="5812"/>
        <w:gridCol w:w="593"/>
        <w:gridCol w:w="1650"/>
        <w:gridCol w:w="1650"/>
      </w:tblGrid>
      <w:tr w:rsidR="00375717" w:rsidRPr="0071755D" w14:paraId="5E9A7C62" w14:textId="77777777">
        <w:trPr>
          <w:cantSplit/>
          <w:trHeight w:val="315"/>
        </w:trPr>
        <w:tc>
          <w:tcPr>
            <w:tcW w:w="9705" w:type="dxa"/>
            <w:gridSpan w:val="4"/>
            <w:tcBorders>
              <w:top w:val="nil"/>
              <w:left w:val="nil"/>
              <w:bottom w:val="single" w:sz="8" w:space="0" w:color="000000"/>
              <w:right w:val="nil"/>
              <w:tl2br w:val="nil"/>
              <w:tr2bl w:val="nil"/>
            </w:tcBorders>
            <w:shd w:val="clear" w:color="auto" w:fill="auto"/>
            <w:tcMar>
              <w:left w:w="0" w:type="dxa"/>
              <w:right w:w="0" w:type="dxa"/>
            </w:tcMar>
            <w:vAlign w:val="bottom"/>
          </w:tcPr>
          <w:p w14:paraId="3F2DE44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4059B040"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812"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7A2B595"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593"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81D0A3D"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D1EC2B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01FD5C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122D0CCE"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812" w:type="dxa"/>
            <w:tcBorders>
              <w:top w:val="single" w:sz="8" w:space="0" w:color="000000"/>
              <w:left w:val="nil"/>
              <w:bottom w:val="nil"/>
              <w:right w:val="nil"/>
              <w:tl2br w:val="nil"/>
              <w:tr2bl w:val="nil"/>
            </w:tcBorders>
            <w:shd w:val="clear" w:color="auto" w:fill="auto"/>
            <w:tcMar>
              <w:left w:w="40" w:type="dxa"/>
              <w:right w:w="40" w:type="dxa"/>
            </w:tcMar>
            <w:vAlign w:val="center"/>
          </w:tcPr>
          <w:p w14:paraId="4BCB697B"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Receita bruta de serviços</w:t>
            </w:r>
          </w:p>
        </w:tc>
        <w:tc>
          <w:tcPr>
            <w:tcW w:w="593" w:type="dxa"/>
            <w:tcBorders>
              <w:top w:val="single" w:sz="8" w:space="0" w:color="000000"/>
              <w:left w:val="nil"/>
              <w:bottom w:val="nil"/>
              <w:right w:val="nil"/>
              <w:tl2br w:val="nil"/>
              <w:tr2bl w:val="nil"/>
            </w:tcBorders>
            <w:shd w:val="clear" w:color="auto" w:fill="auto"/>
            <w:tcMar>
              <w:left w:w="0" w:type="dxa"/>
              <w:right w:w="0" w:type="dxa"/>
            </w:tcMar>
            <w:vAlign w:val="center"/>
          </w:tcPr>
          <w:p w14:paraId="559A728B"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212916B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9.079</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0582FC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6.114</w:t>
            </w:r>
          </w:p>
        </w:tc>
      </w:tr>
      <w:tr w:rsidR="00375717" w:rsidRPr="0071755D" w14:paraId="3E78DA27"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812" w:type="dxa"/>
            <w:tcBorders>
              <w:top w:val="nil"/>
              <w:left w:val="nil"/>
              <w:bottom w:val="nil"/>
              <w:right w:val="nil"/>
              <w:tl2br w:val="nil"/>
              <w:tr2bl w:val="nil"/>
            </w:tcBorders>
            <w:shd w:val="clear" w:color="auto" w:fill="auto"/>
            <w:tcMar>
              <w:left w:w="40" w:type="dxa"/>
              <w:right w:w="40" w:type="dxa"/>
            </w:tcMar>
            <w:vAlign w:val="center"/>
          </w:tcPr>
          <w:p w14:paraId="655100D1"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Rendas de serviços prestados a ligadas </w:t>
            </w:r>
            <w:r w:rsidRPr="0071755D">
              <w:rPr>
                <w:rFonts w:ascii="BancoDoBrasil Textos" w:eastAsia="Arial" w:hAnsi="BancoDoBrasil Textos" w:cs="Arial"/>
                <w:color w:val="000000"/>
                <w:sz w:val="16"/>
                <w:szCs w:val="22"/>
                <w:bdr w:val="nil"/>
                <w:vertAlign w:val="superscript"/>
                <w:lang w:eastAsia="en-US"/>
              </w:rPr>
              <w:t>(1)</w:t>
            </w:r>
          </w:p>
        </w:tc>
        <w:tc>
          <w:tcPr>
            <w:tcW w:w="593" w:type="dxa"/>
            <w:tcBorders>
              <w:top w:val="nil"/>
              <w:left w:val="nil"/>
              <w:bottom w:val="nil"/>
              <w:right w:val="nil"/>
              <w:tl2br w:val="nil"/>
              <w:tr2bl w:val="nil"/>
            </w:tcBorders>
            <w:shd w:val="clear" w:color="auto" w:fill="auto"/>
            <w:tcMar>
              <w:left w:w="0" w:type="dxa"/>
              <w:right w:w="0" w:type="dxa"/>
            </w:tcMar>
            <w:vAlign w:val="center"/>
          </w:tcPr>
          <w:p w14:paraId="6F9944CA"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5F0E4A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8.564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581C53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5.680</w:t>
            </w:r>
          </w:p>
        </w:tc>
      </w:tr>
      <w:tr w:rsidR="00375717" w:rsidRPr="0071755D" w14:paraId="16A47B2B"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812" w:type="dxa"/>
            <w:tcBorders>
              <w:top w:val="nil"/>
              <w:left w:val="nil"/>
              <w:bottom w:val="nil"/>
              <w:right w:val="nil"/>
              <w:tl2br w:val="nil"/>
              <w:tr2bl w:val="nil"/>
            </w:tcBorders>
            <w:shd w:val="clear" w:color="auto" w:fill="auto"/>
            <w:tcMar>
              <w:left w:w="40" w:type="dxa"/>
              <w:right w:w="40" w:type="dxa"/>
            </w:tcMar>
            <w:vAlign w:val="center"/>
          </w:tcPr>
          <w:p w14:paraId="3D55E2F5"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Rendas de serviços prestados a não ligadas</w:t>
            </w:r>
          </w:p>
        </w:tc>
        <w:tc>
          <w:tcPr>
            <w:tcW w:w="593" w:type="dxa"/>
            <w:tcBorders>
              <w:top w:val="nil"/>
              <w:left w:val="nil"/>
              <w:bottom w:val="nil"/>
              <w:right w:val="nil"/>
              <w:tl2br w:val="nil"/>
              <w:tr2bl w:val="nil"/>
            </w:tcBorders>
            <w:shd w:val="clear" w:color="auto" w:fill="auto"/>
            <w:tcMar>
              <w:left w:w="0" w:type="dxa"/>
              <w:right w:w="0" w:type="dxa"/>
            </w:tcMar>
            <w:vAlign w:val="center"/>
          </w:tcPr>
          <w:p w14:paraId="22F0B436"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73E41F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515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A75DCC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434</w:t>
            </w:r>
          </w:p>
        </w:tc>
      </w:tr>
      <w:tr w:rsidR="00375717" w:rsidRPr="0071755D" w14:paraId="70A1825D"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812" w:type="dxa"/>
            <w:tcBorders>
              <w:top w:val="nil"/>
              <w:left w:val="nil"/>
              <w:bottom w:val="nil"/>
              <w:right w:val="nil"/>
              <w:tl2br w:val="nil"/>
              <w:tr2bl w:val="nil"/>
            </w:tcBorders>
            <w:shd w:val="clear" w:color="auto" w:fill="auto"/>
            <w:tcMar>
              <w:left w:w="40" w:type="dxa"/>
              <w:right w:w="40" w:type="dxa"/>
            </w:tcMar>
            <w:vAlign w:val="center"/>
          </w:tcPr>
          <w:p w14:paraId="3F15DA3E"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Deduções da receita bruta</w:t>
            </w:r>
          </w:p>
        </w:tc>
        <w:tc>
          <w:tcPr>
            <w:tcW w:w="593" w:type="dxa"/>
            <w:tcBorders>
              <w:top w:val="nil"/>
              <w:left w:val="nil"/>
              <w:bottom w:val="nil"/>
              <w:right w:val="nil"/>
              <w:tl2br w:val="nil"/>
              <w:tr2bl w:val="nil"/>
            </w:tcBorders>
            <w:shd w:val="clear" w:color="auto" w:fill="auto"/>
            <w:tcMar>
              <w:left w:w="40" w:type="dxa"/>
              <w:right w:w="40" w:type="dxa"/>
            </w:tcMar>
            <w:vAlign w:val="center"/>
          </w:tcPr>
          <w:p w14:paraId="44624A26" w14:textId="29DE8916"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w:t>
            </w:r>
            <w:r w:rsidR="00F4660C">
              <w:rPr>
                <w:rFonts w:ascii="BancoDoBrasil Textos" w:eastAsia="Arial" w:hAnsi="BancoDoBrasil Textos" w:cs="Arial"/>
                <w:b/>
                <w:color w:val="000000"/>
                <w:sz w:val="16"/>
                <w:szCs w:val="22"/>
                <w:bdr w:val="nil"/>
                <w:lang w:eastAsia="en-US"/>
              </w:rPr>
              <w:t>4</w:t>
            </w:r>
            <w:r w:rsidRPr="0071755D">
              <w:rPr>
                <w:rFonts w:ascii="BancoDoBrasil Textos" w:eastAsia="Arial" w:hAnsi="BancoDoBrasil Textos" w:cs="Arial"/>
                <w:b/>
                <w:color w:val="000000"/>
                <w:sz w:val="16"/>
                <w:szCs w:val="22"/>
                <w:bdr w:val="nil"/>
                <w:lang w:eastAsia="en-US"/>
              </w:rPr>
              <w:t>.c</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9C3748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(789)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A5A98B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(533)</w:t>
            </w:r>
          </w:p>
        </w:tc>
      </w:tr>
      <w:tr w:rsidR="00375717" w:rsidRPr="0071755D" w14:paraId="1D36A5C2"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812" w:type="dxa"/>
            <w:tcBorders>
              <w:top w:val="nil"/>
              <w:left w:val="nil"/>
              <w:bottom w:val="nil"/>
              <w:right w:val="nil"/>
              <w:tl2br w:val="nil"/>
              <w:tr2bl w:val="nil"/>
            </w:tcBorders>
            <w:shd w:val="clear" w:color="auto" w:fill="auto"/>
            <w:tcMar>
              <w:left w:w="40" w:type="dxa"/>
              <w:right w:w="40" w:type="dxa"/>
            </w:tcMar>
            <w:vAlign w:val="center"/>
          </w:tcPr>
          <w:p w14:paraId="7F131A79"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Despesas de ISSQN </w:t>
            </w:r>
          </w:p>
        </w:tc>
        <w:tc>
          <w:tcPr>
            <w:tcW w:w="593" w:type="dxa"/>
            <w:tcBorders>
              <w:top w:val="nil"/>
              <w:left w:val="nil"/>
              <w:bottom w:val="nil"/>
              <w:right w:val="nil"/>
              <w:tl2br w:val="nil"/>
              <w:tr2bl w:val="nil"/>
            </w:tcBorders>
            <w:shd w:val="clear" w:color="auto" w:fill="auto"/>
            <w:tcMar>
              <w:left w:w="0" w:type="dxa"/>
              <w:right w:w="0" w:type="dxa"/>
            </w:tcMar>
            <w:vAlign w:val="center"/>
          </w:tcPr>
          <w:p w14:paraId="1AEB9B5B"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5BB3AE3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(454)</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72FBB7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(306)</w:t>
            </w:r>
          </w:p>
        </w:tc>
      </w:tr>
      <w:tr w:rsidR="00375717" w:rsidRPr="0071755D" w14:paraId="085C63BA"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812" w:type="dxa"/>
            <w:tcBorders>
              <w:top w:val="nil"/>
              <w:left w:val="nil"/>
              <w:bottom w:val="nil"/>
              <w:right w:val="nil"/>
              <w:tl2br w:val="nil"/>
              <w:tr2bl w:val="nil"/>
            </w:tcBorders>
            <w:shd w:val="clear" w:color="auto" w:fill="auto"/>
            <w:tcMar>
              <w:left w:w="40" w:type="dxa"/>
              <w:right w:w="40" w:type="dxa"/>
            </w:tcMar>
            <w:vAlign w:val="center"/>
          </w:tcPr>
          <w:p w14:paraId="5481D6CC"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Despesas de PIS/Pasep e Cofins</w:t>
            </w:r>
          </w:p>
        </w:tc>
        <w:tc>
          <w:tcPr>
            <w:tcW w:w="593" w:type="dxa"/>
            <w:tcBorders>
              <w:top w:val="nil"/>
              <w:left w:val="nil"/>
              <w:bottom w:val="nil"/>
              <w:right w:val="nil"/>
              <w:tl2br w:val="nil"/>
              <w:tr2bl w:val="nil"/>
            </w:tcBorders>
            <w:shd w:val="clear" w:color="auto" w:fill="auto"/>
            <w:tcMar>
              <w:left w:w="0" w:type="dxa"/>
              <w:right w:w="0" w:type="dxa"/>
            </w:tcMar>
            <w:vAlign w:val="center"/>
          </w:tcPr>
          <w:p w14:paraId="141A295A"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4AB121F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(335)</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871948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(227)</w:t>
            </w:r>
          </w:p>
        </w:tc>
      </w:tr>
      <w:tr w:rsidR="00375717" w:rsidRPr="0071755D" w14:paraId="6577FFDD"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5812" w:type="dxa"/>
            <w:tcBorders>
              <w:top w:val="nil"/>
              <w:left w:val="nil"/>
              <w:bottom w:val="single" w:sz="8" w:space="0" w:color="000000"/>
              <w:right w:val="nil"/>
              <w:tl2br w:val="nil"/>
              <w:tr2bl w:val="nil"/>
            </w:tcBorders>
            <w:shd w:val="clear" w:color="auto" w:fill="auto"/>
            <w:tcMar>
              <w:left w:w="40" w:type="dxa"/>
              <w:right w:w="40" w:type="dxa"/>
            </w:tcMar>
            <w:vAlign w:val="center"/>
          </w:tcPr>
          <w:p w14:paraId="5B6A9822"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Receita operacional líquida</w:t>
            </w:r>
          </w:p>
        </w:tc>
        <w:tc>
          <w:tcPr>
            <w:tcW w:w="593" w:type="dxa"/>
            <w:tcBorders>
              <w:top w:val="nil"/>
              <w:left w:val="nil"/>
              <w:bottom w:val="single" w:sz="8" w:space="0" w:color="000000"/>
              <w:right w:val="nil"/>
              <w:tl2br w:val="nil"/>
              <w:tr2bl w:val="nil"/>
            </w:tcBorders>
            <w:shd w:val="clear" w:color="auto" w:fill="auto"/>
            <w:tcMar>
              <w:left w:w="0" w:type="dxa"/>
              <w:right w:w="0" w:type="dxa"/>
            </w:tcMar>
            <w:vAlign w:val="center"/>
          </w:tcPr>
          <w:p w14:paraId="235B27B8"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B0F8FB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8.290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F0A33F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5.581</w:t>
            </w:r>
          </w:p>
        </w:tc>
      </w:tr>
    </w:tbl>
    <w:p w14:paraId="479FB486" w14:textId="77777777" w:rsidR="00B232A9" w:rsidRPr="0071755D" w:rsidRDefault="00050793" w:rsidP="00154767">
      <w:pPr>
        <w:pStyle w:val="07-Legenda"/>
        <w:pBdr>
          <w:top w:val="nil"/>
          <w:left w:val="nil"/>
          <w:bottom w:val="nil"/>
          <w:right w:val="nil"/>
          <w:between w:val="nil"/>
          <w:bar w:val="nil"/>
        </w:pBdr>
        <w:rPr>
          <w:rFonts w:ascii="BancoDoBrasil Textos" w:hAnsi="BancoDoBrasil Textos"/>
          <w:bdr w:val="nil"/>
        </w:rPr>
      </w:pPr>
      <w:r w:rsidRPr="0071755D">
        <w:rPr>
          <w:rFonts w:ascii="BancoDoBrasil Textos" w:hAnsi="BancoDoBrasil Textos"/>
          <w:bdr w:val="nil"/>
        </w:rPr>
        <w:t>(1)</w:t>
      </w:r>
      <w:r w:rsidRPr="0071755D">
        <w:rPr>
          <w:rFonts w:ascii="BancoDoBrasil Textos" w:hAnsi="BancoDoBrasil Textos"/>
          <w:bdr w:val="nil"/>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54DD6074" w14:textId="77777777" w:rsidR="0074198C" w:rsidRPr="0071755D" w:rsidRDefault="00050793" w:rsidP="00154767">
      <w:pPr>
        <w:pStyle w:val="07-Legenda"/>
        <w:pBdr>
          <w:top w:val="nil"/>
          <w:left w:val="nil"/>
          <w:bottom w:val="nil"/>
          <w:right w:val="nil"/>
          <w:between w:val="nil"/>
          <w:bar w:val="nil"/>
        </w:pBdr>
        <w:rPr>
          <w:rFonts w:ascii="BancoDoBrasil Textos" w:hAnsi="BancoDoBrasil Textos"/>
          <w:bdr w:val="nil"/>
        </w:rPr>
      </w:pPr>
      <w:r w:rsidRPr="0071755D">
        <w:rPr>
          <w:rFonts w:ascii="BancoDoBrasil Textos" w:hAnsi="BancoDoBrasil Textos"/>
          <w:bdr w:val="nil"/>
        </w:rPr>
        <w:t xml:space="preserve"> </w:t>
      </w:r>
    </w:p>
    <w:p w14:paraId="4BCA31EF"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6EA77F7" w14:textId="77777777" w:rsidR="00533F70" w:rsidRPr="0071755D" w:rsidRDefault="00050793" w:rsidP="00DE35A1">
      <w:pPr>
        <w:keepNext/>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10 - CUSTO DOS SERVIÇOS PRESTADOS</w:t>
      </w:r>
    </w:p>
    <w:tbl>
      <w:tblPr>
        <w:tblW w:w="9705" w:type="dxa"/>
        <w:tblLayout w:type="fixed"/>
        <w:tblLook w:val="0600" w:firstRow="0" w:lastRow="0" w:firstColumn="0" w:lastColumn="0" w:noHBand="1" w:noVBand="1"/>
        <w:tblCaption w:val="NECustServPrest"/>
      </w:tblPr>
      <w:tblGrid>
        <w:gridCol w:w="6405"/>
        <w:gridCol w:w="1650"/>
        <w:gridCol w:w="1650"/>
      </w:tblGrid>
      <w:tr w:rsidR="00375717" w:rsidRPr="0071755D" w14:paraId="10A8C3F7" w14:textId="77777777">
        <w:trPr>
          <w:cantSplit/>
          <w:trHeight w:val="46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C0905EA"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134AAE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C8DA2B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51515D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572A117"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Custo dos Serviços Prestados </w:t>
            </w:r>
            <w:r w:rsidRPr="0071755D">
              <w:rPr>
                <w:rFonts w:ascii="BancoDoBrasil Textos" w:eastAsia="Arial" w:hAnsi="BancoDoBrasil Textos"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99AB85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(971)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F9E91F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(621)</w:t>
            </w:r>
          </w:p>
        </w:tc>
      </w:tr>
      <w:tr w:rsidR="00375717" w:rsidRPr="0071755D" w14:paraId="11266B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985BBF4"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5A88647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(971)</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3D84225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(621)</w:t>
            </w:r>
          </w:p>
        </w:tc>
      </w:tr>
    </w:tbl>
    <w:p w14:paraId="09F220D0" w14:textId="77777777" w:rsidR="00AA21B8" w:rsidRPr="0071755D" w:rsidRDefault="00050793" w:rsidP="00AA21B8">
      <w:pPr>
        <w:pStyle w:val="07-Legenda"/>
        <w:pBdr>
          <w:top w:val="nil"/>
          <w:left w:val="nil"/>
          <w:bottom w:val="nil"/>
          <w:right w:val="nil"/>
          <w:between w:val="nil"/>
          <w:bar w:val="nil"/>
        </w:pBdr>
        <w:rPr>
          <w:rFonts w:ascii="BancoDoBrasil Textos" w:hAnsi="BancoDoBrasil Textos"/>
          <w:bdr w:val="nil"/>
        </w:rPr>
      </w:pPr>
      <w:r w:rsidRPr="0071755D">
        <w:rPr>
          <w:rFonts w:ascii="BancoDoBrasil Textos" w:hAnsi="BancoDoBrasil Textos"/>
          <w:bdr w:val="nil"/>
        </w:rPr>
        <w:t>(1)</w:t>
      </w:r>
      <w:r w:rsidRPr="0071755D">
        <w:rPr>
          <w:rFonts w:ascii="BancoDoBrasil Textos" w:hAnsi="BancoDoBrasil Textos"/>
          <w:bdr w:val="nil"/>
        </w:rPr>
        <w:tab/>
        <w:t>Refere-se às despesas com as empresas terceirizadas devido aos serviços de cobrança prestados ao Banco do Brasil e demais entidades.</w:t>
      </w:r>
    </w:p>
    <w:p w14:paraId="28E1845C" w14:textId="77777777" w:rsidR="007E57EF" w:rsidRPr="0071755D" w:rsidRDefault="00050793" w:rsidP="00ED41F9">
      <w:pPr>
        <w:pStyle w:val="07-Legenda"/>
        <w:pBdr>
          <w:top w:val="nil"/>
          <w:left w:val="nil"/>
          <w:bottom w:val="nil"/>
          <w:right w:val="nil"/>
          <w:between w:val="nil"/>
          <w:bar w:val="nil"/>
        </w:pBdr>
        <w:ind w:left="0" w:firstLine="0"/>
        <w:rPr>
          <w:rFonts w:ascii="BancoDoBrasil Textos" w:hAnsi="BancoDoBrasil Textos"/>
          <w:bdr w:val="nil"/>
        </w:rPr>
      </w:pPr>
      <w:r w:rsidRPr="0071755D">
        <w:rPr>
          <w:rFonts w:ascii="BancoDoBrasil Textos" w:hAnsi="BancoDoBrasil Textos"/>
          <w:bdr w:val="nil"/>
        </w:rPr>
        <w:t xml:space="preserve"> </w:t>
      </w:r>
    </w:p>
    <w:p w14:paraId="6E9F8B1F"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9A90BF6" w14:textId="77777777" w:rsidR="00533F70" w:rsidRPr="0071755D" w:rsidRDefault="00050793" w:rsidP="00E36EFD">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11 - OUTRAS DESPESAS OPERACIONAIS</w:t>
      </w:r>
    </w:p>
    <w:p w14:paraId="653CC531" w14:textId="77777777" w:rsidR="008B4C8F" w:rsidRPr="0071755D" w:rsidRDefault="008B4C8F" w:rsidP="00450BEF">
      <w:pPr>
        <w:pStyle w:val="07-Legenda"/>
        <w:keepNext/>
        <w:pBdr>
          <w:top w:val="nil"/>
          <w:left w:val="nil"/>
          <w:bottom w:val="nil"/>
          <w:right w:val="nil"/>
          <w:between w:val="nil"/>
          <w:bar w:val="nil"/>
        </w:pBdr>
        <w:rPr>
          <w:rFonts w:ascii="BancoDoBrasil Textos" w:hAnsi="BancoDoBrasil Textos"/>
          <w:bdr w:val="nil"/>
        </w:rPr>
      </w:pPr>
    </w:p>
    <w:p w14:paraId="6765C722" w14:textId="77777777" w:rsidR="003013D8" w:rsidRPr="0071755D" w:rsidRDefault="00050793"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71755D">
        <w:rPr>
          <w:rFonts w:ascii="BancoDoBrasil Textos" w:hAnsi="BancoDoBrasil Textos" w:cs="Arial"/>
          <w:b/>
          <w:bCs/>
          <w:sz w:val="18"/>
          <w:szCs w:val="18"/>
          <w:bdr w:val="nil"/>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375717" w:rsidRPr="0071755D" w14:paraId="6A4A4514" w14:textId="77777777">
        <w:trPr>
          <w:cantSplit/>
          <w:trHeight w:val="24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4695577E" w14:textId="77777777" w:rsidR="00375717" w:rsidRPr="0071755D" w:rsidRDefault="00375717"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1AF953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E48F4F8" w14:textId="77777777" w:rsidR="00375717" w:rsidRPr="0071755D" w:rsidRDefault="00375717"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FEAACBB"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8F14538"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5A8AA8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A06483E"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Pessoal, encargos sociais, benefícios e treinamentos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0E0E6970"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(1.142)</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59EFAB47"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(961)</w:t>
            </w:r>
          </w:p>
        </w:tc>
      </w:tr>
      <w:tr w:rsidR="00375717" w:rsidRPr="0071755D" w14:paraId="7D0849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146DF018"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58A07CCB"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(715)</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FE05ACE"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(878)</w:t>
            </w:r>
          </w:p>
        </w:tc>
      </w:tr>
      <w:tr w:rsidR="00375717" w:rsidRPr="0071755D" w14:paraId="6F07CA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41EF3A33"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Despesas de honorários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1988C79"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(146)</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451BE8C"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(146)</w:t>
            </w:r>
          </w:p>
        </w:tc>
      </w:tr>
      <w:tr w:rsidR="00375717" w:rsidRPr="0071755D" w14:paraId="41A479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18EB32E5"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Custos indiretos Contadoria BB </w:t>
            </w:r>
            <w:r w:rsidRPr="0071755D">
              <w:rPr>
                <w:rFonts w:ascii="BancoDoBrasil Textos" w:eastAsia="Arial" w:hAnsi="BancoDoBrasil Textos"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20C3E41"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(122)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7ABD0CE4"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(97)</w:t>
            </w:r>
          </w:p>
        </w:tc>
      </w:tr>
      <w:tr w:rsidR="00375717" w:rsidRPr="0071755D" w14:paraId="5BEDF7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DD1E730"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Suporte operacional BB </w:t>
            </w:r>
            <w:r w:rsidRPr="0071755D">
              <w:rPr>
                <w:rFonts w:ascii="BancoDoBrasil Textos" w:eastAsia="Arial" w:hAnsi="BancoDoBrasil Textos"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589F11ED"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(115)</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97F83BE"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(79)</w:t>
            </w:r>
          </w:p>
        </w:tc>
      </w:tr>
      <w:tr w:rsidR="00375717" w:rsidRPr="0071755D" w14:paraId="6B3EBE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53341DCF"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1685ED3"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(86)</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C0A8936"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(47)</w:t>
            </w:r>
          </w:p>
        </w:tc>
      </w:tr>
      <w:tr w:rsidR="00375717" w:rsidRPr="0071755D" w14:paraId="0AA608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61128B01"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Despesas com concessão de uso de software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F6B8A4B"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(65)</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7BA52C6B"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(29)</w:t>
            </w:r>
          </w:p>
        </w:tc>
      </w:tr>
      <w:tr w:rsidR="00375717" w:rsidRPr="0071755D" w14:paraId="45FC1B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6405" w:type="dxa"/>
            <w:tcBorders>
              <w:top w:val="nil"/>
              <w:left w:val="nil"/>
              <w:bottom w:val="nil"/>
              <w:right w:val="nil"/>
              <w:tl2br w:val="nil"/>
              <w:tr2bl w:val="nil"/>
            </w:tcBorders>
            <w:shd w:val="clear" w:color="auto" w:fill="auto"/>
            <w:tcMar>
              <w:left w:w="40" w:type="dxa"/>
              <w:right w:w="40" w:type="dxa"/>
            </w:tcMar>
            <w:vAlign w:val="center"/>
          </w:tcPr>
          <w:p w14:paraId="1EA1B5B4"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3CC476A2"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(47)</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58080030"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(31)</w:t>
            </w:r>
          </w:p>
        </w:tc>
      </w:tr>
      <w:tr w:rsidR="00375717" w:rsidRPr="0071755D" w14:paraId="7117F4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3B378A8" w14:textId="77777777" w:rsidR="00375717" w:rsidRPr="0071755D" w:rsidRDefault="00050793" w:rsidP="004352F2">
            <w:pPr>
              <w:widowControl w:val="0"/>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4728C11D"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(2.438)</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01854796" w14:textId="77777777" w:rsidR="00375717" w:rsidRPr="0071755D" w:rsidRDefault="00050793" w:rsidP="004352F2">
            <w:pPr>
              <w:widowControl w:val="0"/>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(2.268)</w:t>
            </w:r>
          </w:p>
        </w:tc>
      </w:tr>
    </w:tbl>
    <w:p w14:paraId="3F1EBA9F" w14:textId="77777777" w:rsidR="007D285D" w:rsidRPr="0071755D" w:rsidRDefault="00050793" w:rsidP="004352F2">
      <w:pPr>
        <w:pStyle w:val="07-Legenda"/>
        <w:keepLines w:val="0"/>
        <w:numPr>
          <w:ilvl w:val="0"/>
          <w:numId w:val="13"/>
        </w:numPr>
        <w:pBdr>
          <w:top w:val="nil"/>
          <w:left w:val="nil"/>
          <w:bottom w:val="nil"/>
          <w:right w:val="nil"/>
          <w:between w:val="nil"/>
          <w:bar w:val="nil"/>
        </w:pBdr>
        <w:ind w:left="284" w:hanging="284"/>
        <w:rPr>
          <w:rFonts w:ascii="BancoDoBrasil Textos" w:hAnsi="BancoDoBrasil Textos"/>
          <w:bdr w:val="nil"/>
        </w:rPr>
      </w:pPr>
      <w:r w:rsidRPr="0071755D">
        <w:rPr>
          <w:rFonts w:ascii="BancoDoBrasil Textos" w:hAnsi="BancoDoBrasil Textos"/>
          <w:bdr w:val="nil"/>
        </w:rPr>
        <w:t>Convênio de ressarcimento de despesas e rateio de custo diretos e indiretos celebrado entre Ativos Gestão e Banco do Brasil S.A., referente especificamente à realização das atividades contábil e fiscal.</w:t>
      </w:r>
    </w:p>
    <w:p w14:paraId="18EA3F01" w14:textId="77777777" w:rsidR="00265EC2" w:rsidRPr="0071755D"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36E1CFC4" w14:textId="219327FA"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257173B8" w14:textId="0C7121C7"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6B299127" w14:textId="34B27869"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3DC215B5" w14:textId="59C7981E"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5923AF28" w14:textId="49037FD3"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264BA9E1" w14:textId="3FC0E99D"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66CF13CF" w14:textId="3137DBFE"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46FF7969" w14:textId="51E19EB0" w:rsid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5791B534" w14:textId="77777777" w:rsidR="00EE48F5" w:rsidRPr="00EE48F5" w:rsidRDefault="00EE48F5" w:rsidP="00EE48F5">
      <w:pPr>
        <w:pStyle w:val="PargrafodaLista"/>
        <w:pBdr>
          <w:top w:val="nil"/>
          <w:left w:val="nil"/>
          <w:bottom w:val="nil"/>
          <w:right w:val="nil"/>
          <w:between w:val="nil"/>
          <w:bar w:val="nil"/>
        </w:pBdr>
        <w:ind w:left="284"/>
        <w:rPr>
          <w:rFonts w:ascii="BancoDoBrasil Textos" w:hAnsi="BancoDoBrasil Textos" w:cs="Arial"/>
          <w:b/>
          <w:bCs/>
          <w:sz w:val="18"/>
          <w:szCs w:val="18"/>
          <w:bdr w:val="nil"/>
        </w:rPr>
      </w:pPr>
    </w:p>
    <w:p w14:paraId="6D7FC9A6" w14:textId="029F5DE5" w:rsidR="007E57EF" w:rsidRPr="0071755D" w:rsidRDefault="00050793" w:rsidP="004352F2">
      <w:pPr>
        <w:pStyle w:val="PargrafodaLista"/>
        <w:keepNext/>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71755D">
        <w:rPr>
          <w:rFonts w:ascii="BancoDoBrasil Textos" w:hAnsi="BancoDoBrasil Textos" w:cs="Arial"/>
          <w:b/>
          <w:bCs/>
          <w:sz w:val="18"/>
          <w:szCs w:val="18"/>
          <w:bdr w:val="nil"/>
        </w:rPr>
        <w:lastRenderedPageBreak/>
        <w:t xml:space="preserve">Outras Receitas Operacionais </w:t>
      </w:r>
    </w:p>
    <w:tbl>
      <w:tblPr>
        <w:tblW w:w="9705" w:type="dxa"/>
        <w:tblLayout w:type="fixed"/>
        <w:tblLook w:val="0600" w:firstRow="0" w:lastRow="0" w:firstColumn="0" w:lastColumn="0" w:noHBand="1" w:noVBand="1"/>
        <w:tblCaption w:val="NEOUTRASRECDESPOutrasRec"/>
      </w:tblPr>
      <w:tblGrid>
        <w:gridCol w:w="6405"/>
        <w:gridCol w:w="1650"/>
        <w:gridCol w:w="1650"/>
      </w:tblGrid>
      <w:tr w:rsidR="00375717" w:rsidRPr="0071755D" w14:paraId="5DFC480F" w14:textId="77777777">
        <w:trPr>
          <w:cantSplit/>
          <w:trHeight w:val="216"/>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14:paraId="5A67DFA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53EB5B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2655658"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4AE413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C08AD4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79436E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064E06F8" w14:textId="272E232D"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Variação monetária ativa</w:t>
            </w:r>
            <w:r w:rsidR="00DF0F3B">
              <w:rPr>
                <w:rFonts w:ascii="BancoDoBrasil Textos" w:eastAsia="Arial" w:hAnsi="BancoDoBrasil Textos" w:cs="Arial"/>
                <w:color w:val="000000"/>
                <w:sz w:val="16"/>
                <w:szCs w:val="22"/>
                <w:bdr w:val="nil"/>
                <w:lang w:eastAsia="en-US"/>
              </w:rPr>
              <w:t xml:space="preserve"> </w:t>
            </w:r>
            <w:r w:rsidR="00DF0F3B" w:rsidRPr="00DF0F3B">
              <w:rPr>
                <w:rFonts w:ascii="BancoDoBrasil Textos" w:eastAsia="Arial" w:hAnsi="BancoDoBrasil Textos"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A6E17B4" w14:textId="35409E91" w:rsidR="00375717" w:rsidRPr="0071755D" w:rsidRDefault="00DF0F3B">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107</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C905CC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9</w:t>
            </w:r>
          </w:p>
        </w:tc>
      </w:tr>
      <w:tr w:rsidR="00375717" w:rsidRPr="0071755D" w14:paraId="39871C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2AFE4660"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Recuperação de encargos e despesas</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7DEA89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3F783C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98</w:t>
            </w:r>
          </w:p>
        </w:tc>
      </w:tr>
      <w:tr w:rsidR="00375717" w:rsidRPr="0071755D" w14:paraId="67560E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F67833E"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122948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107</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6A9B37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107</w:t>
            </w:r>
          </w:p>
        </w:tc>
      </w:tr>
    </w:tbl>
    <w:p w14:paraId="3EB0A16F" w14:textId="51793E96" w:rsidR="00DF0F3B" w:rsidRPr="0071755D" w:rsidRDefault="00DF0F3B" w:rsidP="00DF0F3B">
      <w:pPr>
        <w:pStyle w:val="07-Legenda"/>
        <w:numPr>
          <w:ilvl w:val="0"/>
          <w:numId w:val="25"/>
        </w:numPr>
        <w:pBdr>
          <w:top w:val="nil"/>
          <w:left w:val="nil"/>
          <w:bottom w:val="nil"/>
          <w:right w:val="nil"/>
          <w:between w:val="nil"/>
          <w:bar w:val="nil"/>
        </w:pBdr>
        <w:ind w:left="284" w:hanging="284"/>
        <w:rPr>
          <w:rFonts w:ascii="BancoDoBrasil Textos" w:hAnsi="BancoDoBrasil Textos"/>
          <w:bdr w:val="nil"/>
        </w:rPr>
      </w:pPr>
      <w:r w:rsidRPr="0071755D">
        <w:rPr>
          <w:rFonts w:ascii="BancoDoBrasil Textos" w:hAnsi="BancoDoBrasil Textos"/>
          <w:bdr w:val="nil"/>
        </w:rPr>
        <w:t>Referem-se</w:t>
      </w:r>
      <w:r>
        <w:rPr>
          <w:rFonts w:ascii="BancoDoBrasil Textos" w:hAnsi="BancoDoBrasil Textos"/>
          <w:bdr w:val="nil"/>
        </w:rPr>
        <w:t xml:space="preserve"> </w:t>
      </w:r>
      <w:r w:rsidRPr="0071755D">
        <w:rPr>
          <w:rFonts w:ascii="BancoDoBrasil Textos" w:hAnsi="BancoDoBrasil Textos"/>
          <w:bdr w:val="nil"/>
        </w:rPr>
        <w:t xml:space="preserve">às </w:t>
      </w:r>
      <w:r>
        <w:rPr>
          <w:rFonts w:ascii="BancoDoBrasil Textos" w:hAnsi="BancoDoBrasil Textos"/>
          <w:bdr w:val="nil"/>
        </w:rPr>
        <w:t xml:space="preserve">atualizações </w:t>
      </w:r>
      <w:r w:rsidRPr="0071755D">
        <w:rPr>
          <w:rFonts w:ascii="BancoDoBrasil Textos" w:hAnsi="BancoDoBrasil Textos"/>
          <w:bdr w:val="nil"/>
        </w:rPr>
        <w:t>de</w:t>
      </w:r>
      <w:r>
        <w:rPr>
          <w:rFonts w:ascii="BancoDoBrasil Textos" w:hAnsi="BancoDoBrasil Textos"/>
          <w:bdr w:val="nil"/>
        </w:rPr>
        <w:t xml:space="preserve"> pedidos de restituição sobre</w:t>
      </w:r>
      <w:r w:rsidRPr="0071755D">
        <w:rPr>
          <w:rFonts w:ascii="BancoDoBrasil Textos" w:hAnsi="BancoDoBrasil Textos"/>
          <w:bdr w:val="nil"/>
        </w:rPr>
        <w:t xml:space="preserve"> PIS/Pasep e Cofins </w:t>
      </w:r>
      <w:r>
        <w:rPr>
          <w:rFonts w:ascii="BancoDoBrasil Textos" w:hAnsi="BancoDoBrasil Textos"/>
          <w:bdr w:val="nil"/>
        </w:rPr>
        <w:t xml:space="preserve">habilitados junto </w:t>
      </w:r>
      <w:r w:rsidRPr="0071755D">
        <w:rPr>
          <w:rFonts w:ascii="BancoDoBrasil Textos" w:hAnsi="BancoDoBrasil Textos"/>
          <w:bdr w:val="nil"/>
        </w:rPr>
        <w:t>à na Receita Federal do Brasil (RFB).</w:t>
      </w:r>
    </w:p>
    <w:p w14:paraId="6B784375"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FC0C75A" w14:textId="77777777" w:rsidR="00533F70" w:rsidRPr="0071755D" w:rsidRDefault="00050793" w:rsidP="003F77B5">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12 - RESULTADO FINANCEIRO</w:t>
      </w:r>
    </w:p>
    <w:p w14:paraId="21ACBE9C" w14:textId="77777777" w:rsidR="008B4C8F" w:rsidRPr="0071755D" w:rsidRDefault="008B4C8F" w:rsidP="008B4C8F">
      <w:pPr>
        <w:pStyle w:val="07-Legenda"/>
        <w:pBdr>
          <w:top w:val="nil"/>
          <w:left w:val="nil"/>
          <w:bottom w:val="nil"/>
          <w:right w:val="nil"/>
          <w:between w:val="nil"/>
          <w:bar w:val="nil"/>
        </w:pBdr>
        <w:rPr>
          <w:rFonts w:ascii="BancoDoBrasil Textos" w:hAnsi="BancoDoBrasil Textos"/>
          <w:bdr w:val="nil"/>
        </w:rPr>
      </w:pPr>
    </w:p>
    <w:p w14:paraId="7B192456" w14:textId="77777777" w:rsidR="00533F70" w:rsidRPr="0071755D" w:rsidRDefault="00050793"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71755D">
        <w:rPr>
          <w:rFonts w:ascii="BancoDoBrasil Textos" w:hAnsi="BancoDoBrasil Textos" w:cs="Arial"/>
          <w:b/>
          <w:sz w:val="18"/>
          <w:bdr w:val="nil"/>
        </w:rPr>
        <w:t>Receitas Financeiras</w:t>
      </w:r>
    </w:p>
    <w:tbl>
      <w:tblPr>
        <w:tblW w:w="9690" w:type="dxa"/>
        <w:tblLayout w:type="fixed"/>
        <w:tblLook w:val="0600" w:firstRow="0" w:lastRow="0" w:firstColumn="0" w:lastColumn="0" w:noHBand="1" w:noVBand="1"/>
        <w:tblCaption w:val="NERESULTFINANCRecFin"/>
      </w:tblPr>
      <w:tblGrid>
        <w:gridCol w:w="6390"/>
        <w:gridCol w:w="1650"/>
        <w:gridCol w:w="1650"/>
      </w:tblGrid>
      <w:tr w:rsidR="00375717" w:rsidRPr="0071755D" w14:paraId="5A9A63FD" w14:textId="77777777">
        <w:trPr>
          <w:cantSplit/>
          <w:trHeight w:val="216"/>
        </w:trPr>
        <w:tc>
          <w:tcPr>
            <w:tcW w:w="9690"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14:paraId="0E93E3E4"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648E19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3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FFAC9A8"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3172FB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B8D3DF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1F3C9C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390" w:type="dxa"/>
            <w:tcBorders>
              <w:top w:val="single" w:sz="8" w:space="0" w:color="000000"/>
              <w:left w:val="nil"/>
              <w:bottom w:val="nil"/>
              <w:right w:val="nil"/>
              <w:tl2br w:val="nil"/>
              <w:tr2bl w:val="nil"/>
            </w:tcBorders>
            <w:shd w:val="clear" w:color="auto" w:fill="auto"/>
            <w:tcMar>
              <w:left w:w="40" w:type="dxa"/>
              <w:right w:w="40" w:type="dxa"/>
            </w:tcMar>
            <w:vAlign w:val="center"/>
          </w:tcPr>
          <w:p w14:paraId="3A77F0C6"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Rendas de aplicações em fundos de investimento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65CA3A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169</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AFE778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37</w:t>
            </w:r>
          </w:p>
        </w:tc>
      </w:tr>
      <w:tr w:rsidR="00375717" w:rsidRPr="0071755D" w14:paraId="504F12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390" w:type="dxa"/>
            <w:tcBorders>
              <w:top w:val="nil"/>
              <w:left w:val="nil"/>
              <w:bottom w:val="single" w:sz="8" w:space="0" w:color="000000"/>
              <w:right w:val="nil"/>
              <w:tl2br w:val="nil"/>
              <w:tr2bl w:val="nil"/>
            </w:tcBorders>
            <w:shd w:val="clear" w:color="auto" w:fill="auto"/>
            <w:tcMar>
              <w:left w:w="40" w:type="dxa"/>
              <w:right w:w="40" w:type="dxa"/>
            </w:tcMar>
            <w:vAlign w:val="center"/>
          </w:tcPr>
          <w:p w14:paraId="7339DF60"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E3B603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169</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16E7A91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37</w:t>
            </w:r>
          </w:p>
        </w:tc>
      </w:tr>
    </w:tbl>
    <w:p w14:paraId="0497D412" w14:textId="77777777" w:rsidR="0001056C" w:rsidRPr="0071755D" w:rsidRDefault="0001056C" w:rsidP="0001056C">
      <w:pPr>
        <w:pStyle w:val="07-Legenda"/>
        <w:pBdr>
          <w:top w:val="nil"/>
          <w:left w:val="nil"/>
          <w:bottom w:val="nil"/>
          <w:right w:val="nil"/>
          <w:between w:val="nil"/>
          <w:bar w:val="nil"/>
        </w:pBdr>
        <w:rPr>
          <w:rFonts w:ascii="BancoDoBrasil Textos" w:hAnsi="BancoDoBrasil Textos"/>
          <w:bdr w:val="nil"/>
        </w:rPr>
      </w:pPr>
    </w:p>
    <w:p w14:paraId="4FAF6272" w14:textId="77777777" w:rsidR="00320278" w:rsidRPr="0071755D" w:rsidRDefault="00320278" w:rsidP="006C53DB">
      <w:pPr>
        <w:pBdr>
          <w:top w:val="nil"/>
          <w:left w:val="nil"/>
          <w:bottom w:val="nil"/>
          <w:right w:val="nil"/>
          <w:between w:val="nil"/>
          <w:bar w:val="nil"/>
        </w:pBdr>
        <w:spacing w:before="0" w:after="200"/>
        <w:rPr>
          <w:rFonts w:ascii="BancoDoBrasil Textos" w:hAnsi="BancoDoBrasil Textos" w:cs="Arial"/>
          <w:color w:val="000000"/>
          <w:sz w:val="16"/>
          <w:szCs w:val="16"/>
          <w:bdr w:val="nil"/>
        </w:rPr>
      </w:pPr>
    </w:p>
    <w:p w14:paraId="16609A31" w14:textId="77777777" w:rsidR="003013D8" w:rsidRPr="0071755D" w:rsidRDefault="00050793" w:rsidP="0071755D">
      <w:pPr>
        <w:pStyle w:val="PargrafodaLista"/>
        <w:keepNext/>
        <w:numPr>
          <w:ilvl w:val="0"/>
          <w:numId w:val="14"/>
        </w:numPr>
        <w:pBdr>
          <w:top w:val="nil"/>
          <w:left w:val="nil"/>
          <w:bottom w:val="nil"/>
          <w:right w:val="nil"/>
          <w:between w:val="nil"/>
          <w:bar w:val="nil"/>
        </w:pBdr>
        <w:ind w:left="357" w:hanging="357"/>
        <w:rPr>
          <w:rFonts w:ascii="BancoDoBrasil Textos" w:hAnsi="BancoDoBrasil Textos" w:cs="Arial"/>
          <w:b/>
          <w:sz w:val="18"/>
          <w:bdr w:val="nil"/>
        </w:rPr>
      </w:pPr>
      <w:r w:rsidRPr="0071755D">
        <w:rPr>
          <w:rFonts w:ascii="BancoDoBrasil Textos" w:hAnsi="BancoDoBrasil Textos" w:cs="Arial"/>
          <w:b/>
          <w:sz w:val="18"/>
          <w:bdr w:val="nil"/>
        </w:rPr>
        <w:t>Despesas Financeiras</w:t>
      </w:r>
    </w:p>
    <w:tbl>
      <w:tblPr>
        <w:tblW w:w="9705" w:type="dxa"/>
        <w:tblLayout w:type="fixed"/>
        <w:tblLook w:val="0600" w:firstRow="0" w:lastRow="0" w:firstColumn="0" w:lastColumn="0" w:noHBand="1" w:noVBand="1"/>
        <w:tblCaption w:val="NERESULTFINANCDespFin"/>
      </w:tblPr>
      <w:tblGrid>
        <w:gridCol w:w="6405"/>
        <w:gridCol w:w="1650"/>
        <w:gridCol w:w="1650"/>
      </w:tblGrid>
      <w:tr w:rsidR="00375717" w:rsidRPr="0071755D" w14:paraId="339DC933" w14:textId="77777777">
        <w:trPr>
          <w:cantSplit/>
          <w:trHeight w:val="216"/>
        </w:trPr>
        <w:tc>
          <w:tcPr>
            <w:tcW w:w="9705" w:type="dxa"/>
            <w:gridSpan w:val="3"/>
            <w:tcBorders>
              <w:top w:val="nil"/>
              <w:left w:val="nil"/>
              <w:bottom w:val="single" w:sz="8" w:space="0" w:color="000000"/>
              <w:right w:val="nil"/>
              <w:tl2br w:val="nil"/>
              <w:tr2bl w:val="nil"/>
            </w:tcBorders>
            <w:shd w:val="clear" w:color="auto" w:fill="auto"/>
            <w:tcMar>
              <w:left w:w="0" w:type="dxa"/>
              <w:right w:w="0" w:type="dxa"/>
            </w:tcMar>
            <w:vAlign w:val="bottom"/>
          </w:tcPr>
          <w:p w14:paraId="1307F70F"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0DDBE2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73C7FB2"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6FBA52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EFBD30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3D70DC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78D275C"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Atualização monetária sobre obrigações sociais e estatutárias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D2BCC9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(47)</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45574D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(24)</w:t>
            </w:r>
          </w:p>
        </w:tc>
      </w:tr>
      <w:tr w:rsidR="00375717" w:rsidRPr="0071755D" w14:paraId="05B719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DD6B673"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Outras despesas financeiras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122264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6235D1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w:t>
            </w:r>
          </w:p>
        </w:tc>
      </w:tr>
      <w:tr w:rsidR="00375717" w:rsidRPr="0071755D" w14:paraId="56C2D7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C55E998"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66EF450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(48)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043740F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(25)</w:t>
            </w:r>
          </w:p>
        </w:tc>
      </w:tr>
    </w:tbl>
    <w:p w14:paraId="0BC5EF0F" w14:textId="77777777" w:rsidR="0001056C" w:rsidRPr="0071755D" w:rsidRDefault="0001056C" w:rsidP="0001056C">
      <w:pPr>
        <w:pStyle w:val="07-Legenda"/>
        <w:pBdr>
          <w:top w:val="nil"/>
          <w:left w:val="nil"/>
          <w:bottom w:val="nil"/>
          <w:right w:val="nil"/>
          <w:between w:val="nil"/>
          <w:bar w:val="nil"/>
        </w:pBdr>
        <w:rPr>
          <w:rFonts w:ascii="BancoDoBrasil Textos" w:hAnsi="BancoDoBrasil Textos"/>
          <w:bdr w:val="nil"/>
        </w:rPr>
      </w:pPr>
    </w:p>
    <w:p w14:paraId="4370C2C7" w14:textId="77777777" w:rsidR="003B4D79" w:rsidRPr="0071755D" w:rsidRDefault="003B4D79" w:rsidP="00E07DA4">
      <w:pPr>
        <w:pBdr>
          <w:top w:val="nil"/>
          <w:left w:val="nil"/>
          <w:bottom w:val="nil"/>
          <w:right w:val="nil"/>
          <w:between w:val="nil"/>
          <w:bar w:val="nil"/>
        </w:pBdr>
        <w:spacing w:before="0" w:after="200"/>
        <w:rPr>
          <w:rFonts w:ascii="BancoDoBrasil Textos" w:hAnsi="BancoDoBrasil Textos"/>
          <w:sz w:val="22"/>
          <w:szCs w:val="22"/>
          <w:bdr w:val="nil"/>
          <w:lang w:eastAsia="en-US"/>
        </w:rPr>
      </w:pPr>
    </w:p>
    <w:p w14:paraId="57ED2C33" w14:textId="77777777" w:rsidR="00855168" w:rsidRPr="0071755D" w:rsidRDefault="00050793" w:rsidP="00D5718A">
      <w:pPr>
        <w:keepNext/>
        <w:pBdr>
          <w:top w:val="nil"/>
          <w:left w:val="nil"/>
          <w:bottom w:val="nil"/>
          <w:right w:val="nil"/>
          <w:between w:val="nil"/>
          <w:bar w:val="nil"/>
        </w:pBdr>
        <w:spacing w:before="0" w:after="200"/>
        <w:jc w:val="left"/>
        <w:rPr>
          <w:rFonts w:ascii="BancoDoBrasil Textos" w:eastAsia="Calibri" w:hAnsi="BancoDoBrasil Textos" w:cs="Arial"/>
          <w:b/>
          <w:szCs w:val="22"/>
          <w:bdr w:val="nil"/>
          <w:lang w:val="en-US" w:eastAsia="en-US"/>
        </w:rPr>
      </w:pPr>
      <w:r w:rsidRPr="0071755D">
        <w:rPr>
          <w:rFonts w:ascii="BancoDoBrasil Textos" w:eastAsia="Calibri" w:hAnsi="BancoDoBrasil Textos" w:cs="Arial"/>
          <w:b/>
          <w:szCs w:val="22"/>
          <w:bdr w:val="nil"/>
          <w:lang w:val="en-US" w:eastAsia="en-US"/>
        </w:rPr>
        <w:t>13 - PATRIMÔNIO LÍQUIDO</w:t>
      </w:r>
    </w:p>
    <w:p w14:paraId="40C58D8C" w14:textId="77777777" w:rsidR="00F32732" w:rsidRPr="0071755D"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75D418B6" w14:textId="77777777" w:rsidR="00855168" w:rsidRPr="0071755D" w:rsidRDefault="00050793"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71755D">
        <w:rPr>
          <w:rFonts w:ascii="BancoDoBrasil Textos" w:hAnsi="BancoDoBrasil Textos" w:cs="Arial"/>
          <w:b/>
          <w:sz w:val="18"/>
          <w:bdr w:val="nil"/>
          <w:lang w:val="en-US"/>
        </w:rPr>
        <w:t>Valor Patrimonial</w:t>
      </w:r>
    </w:p>
    <w:tbl>
      <w:tblPr>
        <w:tblW w:w="9705" w:type="dxa"/>
        <w:tblLayout w:type="fixed"/>
        <w:tblLook w:val="0600" w:firstRow="0" w:lastRow="0" w:firstColumn="0" w:lastColumn="0" w:noHBand="1" w:noVBand="1"/>
        <w:tblCaption w:val="NEPATRIMONIOLIQVlrPatr"/>
      </w:tblPr>
      <w:tblGrid>
        <w:gridCol w:w="6405"/>
        <w:gridCol w:w="1650"/>
        <w:gridCol w:w="1650"/>
      </w:tblGrid>
      <w:tr w:rsidR="00375717" w:rsidRPr="0071755D" w14:paraId="387897F8" w14:textId="77777777">
        <w:trPr>
          <w:cantSplit/>
          <w:trHeight w:val="225"/>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64C4EAB0"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716C436B"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616345C6"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5C9E1E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56AD32C"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E33FCC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B7618B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31.12.2021</w:t>
            </w:r>
          </w:p>
        </w:tc>
      </w:tr>
      <w:tr w:rsidR="00375717" w:rsidRPr="0071755D" w14:paraId="7C632B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90263E3"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Patrimônio Líquido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BBED3F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2D6255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6</w:t>
            </w:r>
          </w:p>
        </w:tc>
      </w:tr>
      <w:tr w:rsidR="00375717" w:rsidRPr="0071755D" w14:paraId="2D628D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378B27A"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Valor patrimonial por ação (R$)</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863B0E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1,20</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3385C1A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1,20</w:t>
            </w:r>
          </w:p>
        </w:tc>
      </w:tr>
    </w:tbl>
    <w:p w14:paraId="38E93698" w14:textId="77777777" w:rsidR="00822FF4" w:rsidRPr="0071755D" w:rsidRDefault="00822FF4" w:rsidP="00822FF4">
      <w:pPr>
        <w:pStyle w:val="07-Legenda"/>
        <w:pBdr>
          <w:top w:val="nil"/>
          <w:left w:val="nil"/>
          <w:bottom w:val="nil"/>
          <w:right w:val="nil"/>
          <w:between w:val="nil"/>
          <w:bar w:val="nil"/>
        </w:pBdr>
        <w:rPr>
          <w:rFonts w:ascii="BancoDoBrasil Textos" w:hAnsi="BancoDoBrasil Textos"/>
          <w:bdr w:val="nil"/>
        </w:rPr>
      </w:pPr>
    </w:p>
    <w:p w14:paraId="65E040DB" w14:textId="77777777" w:rsidR="00855168" w:rsidRPr="0071755D" w:rsidRDefault="00050793"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71755D">
        <w:rPr>
          <w:rFonts w:ascii="BancoDoBrasil Textos" w:hAnsi="BancoDoBrasil Textos" w:cs="Arial"/>
          <w:b/>
          <w:sz w:val="18"/>
          <w:bdr w:val="nil"/>
          <w:lang w:val="en-US"/>
        </w:rPr>
        <w:t>Capital Social</w:t>
      </w:r>
    </w:p>
    <w:p w14:paraId="6724F104" w14:textId="77777777" w:rsidR="00855168" w:rsidRPr="0071755D" w:rsidRDefault="00050793"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71755D">
        <w:rPr>
          <w:rFonts w:ascii="BancoDoBrasil Textos" w:hAnsi="BancoDoBrasil Textos"/>
          <w:kern w:val="0"/>
          <w:szCs w:val="18"/>
          <w:bdr w:val="nil"/>
        </w:rPr>
        <w:t xml:space="preserve">O Capital Social, totalmente subscrito e integralizado, de R$ 5 mil (R$ 5 mil em 31.12.2021),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375717" w:rsidRPr="0071755D" w14:paraId="29CE2C53" w14:textId="77777777" w:rsidTr="003766B8">
        <w:trPr>
          <w:cantSplit/>
          <w:trHeight w:val="768"/>
        </w:trPr>
        <w:tc>
          <w:tcPr>
            <w:tcW w:w="3540" w:type="dxa"/>
            <w:tcBorders>
              <w:top w:val="nil"/>
              <w:left w:val="nil"/>
              <w:bottom w:val="nil"/>
              <w:right w:val="nil"/>
            </w:tcBorders>
            <w:shd w:val="clear" w:color="auto" w:fill="auto"/>
            <w:noWrap/>
            <w:tcMar>
              <w:top w:w="15" w:type="dxa"/>
              <w:left w:w="15" w:type="dxa"/>
              <w:bottom w:w="0" w:type="dxa"/>
              <w:right w:w="15" w:type="dxa"/>
            </w:tcMar>
            <w:vAlign w:val="bottom"/>
            <w:hideMark/>
          </w:tcPr>
          <w:tbl>
            <w:tblPr>
              <w:tblW w:w="9705" w:type="dxa"/>
              <w:tblLook w:val="0600" w:firstRow="0" w:lastRow="0" w:firstColumn="0" w:lastColumn="0" w:noHBand="1" w:noVBand="1"/>
              <w:tblCaption w:val="NEPATRIMONIOLIQCapSoc"/>
            </w:tblPr>
            <w:tblGrid>
              <w:gridCol w:w="6405"/>
              <w:gridCol w:w="1650"/>
              <w:gridCol w:w="1650"/>
            </w:tblGrid>
            <w:tr w:rsidR="00375717" w:rsidRPr="0071755D" w14:paraId="510D9FA5" w14:textId="77777777">
              <w:trPr>
                <w:cantSplit/>
                <w:trHeight w:val="216"/>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0F3F1008"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0156B3C3"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0" w:type="dxa"/>
                    <w:right w:w="0" w:type="dxa"/>
                  </w:tcMar>
                  <w:vAlign w:val="bottom"/>
                </w:tcPr>
                <w:p w14:paraId="763B03CC"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427671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2B26FF6"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Acionista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27DDCD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Ações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18F532C" w14:textId="2DD9C91B" w:rsidR="00375717" w:rsidRPr="0071755D" w:rsidRDefault="00A54463" w:rsidP="00A54463">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val="en-US" w:eastAsia="en-US"/>
                    </w:rPr>
                  </w:pPr>
                  <w:r>
                    <w:rPr>
                      <w:rFonts w:ascii="BancoDoBrasil Textos" w:eastAsia="Arial" w:hAnsi="BancoDoBrasil Textos" w:cs="Arial"/>
                      <w:b/>
                      <w:color w:val="000000"/>
                      <w:sz w:val="16"/>
                      <w:szCs w:val="22"/>
                      <w:bdr w:val="nil"/>
                      <w:lang w:val="en-US" w:eastAsia="en-US"/>
                    </w:rPr>
                    <w:t xml:space="preserve">                    </w:t>
                  </w:r>
                  <w:r w:rsidR="00050793" w:rsidRPr="0071755D">
                    <w:rPr>
                      <w:rFonts w:ascii="BancoDoBrasil Textos" w:eastAsia="Arial" w:hAnsi="BancoDoBrasil Textos" w:cs="Arial"/>
                      <w:b/>
                      <w:color w:val="000000"/>
                      <w:sz w:val="16"/>
                      <w:szCs w:val="22"/>
                      <w:bdr w:val="nil"/>
                      <w:lang w:val="en-US" w:eastAsia="en-US"/>
                    </w:rPr>
                    <w:t xml:space="preserve"> % Total</w:t>
                  </w:r>
                </w:p>
              </w:tc>
            </w:tr>
            <w:tr w:rsidR="00375717" w:rsidRPr="0071755D" w14:paraId="5BEBFA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4F24BF6"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Ativos S.A. – Securitizadora de Créditos Financeiros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6E58FCB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5.000</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66E435A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100,0</w:t>
                  </w:r>
                </w:p>
              </w:tc>
            </w:tr>
            <w:tr w:rsidR="00375717" w:rsidRPr="0071755D" w14:paraId="3AC548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6E49427"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A143DF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5.000</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599DD2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100,0</w:t>
                  </w:r>
                </w:p>
              </w:tc>
            </w:tr>
          </w:tbl>
          <w:p w14:paraId="3D70C1F8" w14:textId="77777777" w:rsidR="00375717" w:rsidRPr="0071755D" w:rsidRDefault="00375717">
            <w:pPr>
              <w:rPr>
                <w:rFonts w:ascii="BancoDoBrasil Textos" w:hAnsi="BancoDoBrasil Textos"/>
              </w:rPr>
            </w:pPr>
          </w:p>
        </w:tc>
      </w:tr>
    </w:tbl>
    <w:p w14:paraId="65872ED6" w14:textId="77777777" w:rsidR="00822FF4" w:rsidRPr="0071755D" w:rsidRDefault="00822FF4" w:rsidP="00822FF4">
      <w:pPr>
        <w:pStyle w:val="07-Legenda"/>
        <w:pBdr>
          <w:top w:val="nil"/>
          <w:left w:val="nil"/>
          <w:bottom w:val="nil"/>
          <w:right w:val="nil"/>
          <w:between w:val="nil"/>
          <w:bar w:val="nil"/>
        </w:pBdr>
        <w:rPr>
          <w:rFonts w:ascii="BancoDoBrasil Textos" w:hAnsi="BancoDoBrasil Textos"/>
          <w:bdr w:val="nil"/>
        </w:rPr>
      </w:pPr>
    </w:p>
    <w:p w14:paraId="654437D9" w14:textId="051F6C7B" w:rsidR="00EE48F5" w:rsidRDefault="00EE48F5" w:rsidP="00EE48F5">
      <w:pPr>
        <w:pStyle w:val="PargrafodaLista"/>
        <w:pBdr>
          <w:top w:val="nil"/>
          <w:left w:val="nil"/>
          <w:bottom w:val="nil"/>
          <w:right w:val="nil"/>
          <w:between w:val="nil"/>
          <w:bar w:val="nil"/>
        </w:pBdr>
        <w:ind w:left="360"/>
        <w:rPr>
          <w:rFonts w:ascii="BancoDoBrasil Textos" w:hAnsi="BancoDoBrasil Textos" w:cs="Arial"/>
          <w:b/>
          <w:sz w:val="18"/>
          <w:bdr w:val="nil"/>
          <w:lang w:val="en-US"/>
        </w:rPr>
      </w:pPr>
    </w:p>
    <w:p w14:paraId="21916CB3" w14:textId="6303C37A" w:rsidR="00EE48F5" w:rsidRDefault="00EE48F5" w:rsidP="00EE48F5">
      <w:pPr>
        <w:pStyle w:val="PargrafodaLista"/>
        <w:pBdr>
          <w:top w:val="nil"/>
          <w:left w:val="nil"/>
          <w:bottom w:val="nil"/>
          <w:right w:val="nil"/>
          <w:between w:val="nil"/>
          <w:bar w:val="nil"/>
        </w:pBdr>
        <w:ind w:left="360"/>
        <w:rPr>
          <w:rFonts w:ascii="BancoDoBrasil Textos" w:hAnsi="BancoDoBrasil Textos" w:cs="Arial"/>
          <w:b/>
          <w:sz w:val="18"/>
          <w:bdr w:val="nil"/>
          <w:lang w:val="en-US"/>
        </w:rPr>
      </w:pPr>
    </w:p>
    <w:p w14:paraId="226EFEDB" w14:textId="1733E1BE" w:rsidR="00EE48F5" w:rsidRDefault="00EE48F5" w:rsidP="00EE48F5">
      <w:pPr>
        <w:pStyle w:val="PargrafodaLista"/>
        <w:pBdr>
          <w:top w:val="nil"/>
          <w:left w:val="nil"/>
          <w:bottom w:val="nil"/>
          <w:right w:val="nil"/>
          <w:between w:val="nil"/>
          <w:bar w:val="nil"/>
        </w:pBdr>
        <w:ind w:left="360"/>
        <w:rPr>
          <w:rFonts w:ascii="BancoDoBrasil Textos" w:hAnsi="BancoDoBrasil Textos" w:cs="Arial"/>
          <w:b/>
          <w:sz w:val="18"/>
          <w:bdr w:val="nil"/>
          <w:lang w:val="en-US"/>
        </w:rPr>
      </w:pPr>
    </w:p>
    <w:p w14:paraId="3C67E2C2" w14:textId="7872F0CF" w:rsidR="00EE48F5" w:rsidRDefault="00EE48F5" w:rsidP="00EE48F5">
      <w:pPr>
        <w:pStyle w:val="PargrafodaLista"/>
        <w:pBdr>
          <w:top w:val="nil"/>
          <w:left w:val="nil"/>
          <w:bottom w:val="nil"/>
          <w:right w:val="nil"/>
          <w:between w:val="nil"/>
          <w:bar w:val="nil"/>
        </w:pBdr>
        <w:ind w:left="360"/>
        <w:rPr>
          <w:rFonts w:ascii="BancoDoBrasil Textos" w:hAnsi="BancoDoBrasil Textos" w:cs="Arial"/>
          <w:b/>
          <w:sz w:val="18"/>
          <w:bdr w:val="nil"/>
          <w:lang w:val="en-US"/>
        </w:rPr>
      </w:pPr>
    </w:p>
    <w:p w14:paraId="6C8D2836" w14:textId="77777777" w:rsidR="00EE48F5" w:rsidRDefault="00EE48F5" w:rsidP="00EE48F5">
      <w:pPr>
        <w:pStyle w:val="PargrafodaLista"/>
        <w:pBdr>
          <w:top w:val="nil"/>
          <w:left w:val="nil"/>
          <w:bottom w:val="nil"/>
          <w:right w:val="nil"/>
          <w:between w:val="nil"/>
          <w:bar w:val="nil"/>
        </w:pBdr>
        <w:ind w:left="360"/>
        <w:rPr>
          <w:rFonts w:ascii="BancoDoBrasil Textos" w:hAnsi="BancoDoBrasil Textos" w:cs="Arial"/>
          <w:b/>
          <w:sz w:val="18"/>
          <w:bdr w:val="nil"/>
          <w:lang w:val="en-US"/>
        </w:rPr>
      </w:pPr>
    </w:p>
    <w:p w14:paraId="0E1CBAE9" w14:textId="0BE181FB" w:rsidR="00855168" w:rsidRPr="0071755D" w:rsidRDefault="00050793"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71755D">
        <w:rPr>
          <w:rFonts w:ascii="BancoDoBrasil Textos" w:hAnsi="BancoDoBrasil Textos" w:cs="Arial"/>
          <w:b/>
          <w:sz w:val="18"/>
          <w:bdr w:val="nil"/>
          <w:lang w:val="en-US"/>
        </w:rPr>
        <w:lastRenderedPageBreak/>
        <w:t>Reservas de Lucros</w:t>
      </w:r>
    </w:p>
    <w:tbl>
      <w:tblPr>
        <w:tblW w:w="9705" w:type="dxa"/>
        <w:tblLayout w:type="fixed"/>
        <w:tblLook w:val="0600" w:firstRow="0" w:lastRow="0" w:firstColumn="0" w:lastColumn="0" w:noHBand="1" w:noVBand="1"/>
        <w:tblCaption w:val="NEPATRIMONIOLIQResLuc"/>
      </w:tblPr>
      <w:tblGrid>
        <w:gridCol w:w="6405"/>
        <w:gridCol w:w="1650"/>
        <w:gridCol w:w="1650"/>
      </w:tblGrid>
      <w:tr w:rsidR="00375717" w:rsidRPr="0071755D" w14:paraId="7F89B01E" w14:textId="77777777">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7F3B3716"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1DBD3AE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r>
      <w:tr w:rsidR="00375717" w:rsidRPr="0071755D" w14:paraId="7D8664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03666EF"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217B85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308A3F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31.12.2021</w:t>
            </w:r>
          </w:p>
        </w:tc>
      </w:tr>
      <w:tr w:rsidR="00375717" w:rsidRPr="0071755D" w14:paraId="6EE496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27D5661D"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Reservas de Lucros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40BB311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1</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68570EE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1</w:t>
            </w:r>
          </w:p>
        </w:tc>
      </w:tr>
      <w:tr w:rsidR="00375717" w:rsidRPr="0071755D" w14:paraId="7FC132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270941C"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Reserva legal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3EEDDC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DBFBCF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w:t>
            </w:r>
          </w:p>
        </w:tc>
      </w:tr>
    </w:tbl>
    <w:p w14:paraId="31AC48F8" w14:textId="77777777" w:rsidR="00AF039C" w:rsidRPr="0071755D" w:rsidRDefault="00AF039C" w:rsidP="00AF039C">
      <w:pPr>
        <w:pStyle w:val="07-Legenda"/>
        <w:pBdr>
          <w:top w:val="nil"/>
          <w:left w:val="nil"/>
          <w:bottom w:val="nil"/>
          <w:right w:val="nil"/>
          <w:between w:val="nil"/>
          <w:bar w:val="nil"/>
        </w:pBdr>
        <w:rPr>
          <w:rFonts w:ascii="BancoDoBrasil Textos" w:hAnsi="BancoDoBrasil Textos"/>
          <w:bdr w:val="nil"/>
        </w:rPr>
      </w:pPr>
    </w:p>
    <w:p w14:paraId="3978220B" w14:textId="56FADE80" w:rsidR="009E0FD0" w:rsidRPr="0071755D" w:rsidRDefault="00050793" w:rsidP="007878EF">
      <w:pPr>
        <w:pStyle w:val="01-Textonormal"/>
        <w:pBdr>
          <w:top w:val="nil"/>
          <w:left w:val="nil"/>
          <w:bottom w:val="nil"/>
          <w:right w:val="nil"/>
          <w:between w:val="nil"/>
          <w:bar w:val="nil"/>
        </w:pBdr>
        <w:suppressAutoHyphens w:val="0"/>
        <w:spacing w:after="240" w:line="276" w:lineRule="auto"/>
        <w:rPr>
          <w:rFonts w:ascii="BancoDoBrasil Textos" w:hAnsi="BancoDoBrasil Textos"/>
          <w:kern w:val="0"/>
          <w:szCs w:val="18"/>
          <w:bdr w:val="nil"/>
        </w:rPr>
      </w:pPr>
      <w:r w:rsidRPr="0071755D">
        <w:rPr>
          <w:rFonts w:ascii="BancoDoBrasil Textos" w:hAnsi="BancoDoBrasil Textos"/>
          <w:kern w:val="0"/>
          <w:szCs w:val="18"/>
          <w:bdr w:val="nil"/>
        </w:rPr>
        <w:t>A reserva legal</w:t>
      </w:r>
      <w:r w:rsidR="00FF1477">
        <w:rPr>
          <w:rFonts w:ascii="BancoDoBrasil Textos" w:hAnsi="BancoDoBrasil Textos"/>
          <w:kern w:val="0"/>
          <w:szCs w:val="18"/>
          <w:bdr w:val="nil"/>
        </w:rPr>
        <w:t xml:space="preserve"> tem por finalidade assegurar a integridade do capital social e somente poderá ser utilizada para compensar prejuízos ou aumentar o capital social. Do lucro líquido apurado no período,</w:t>
      </w:r>
      <w:r w:rsidRPr="0071755D">
        <w:rPr>
          <w:rFonts w:ascii="BancoDoBrasil Textos" w:hAnsi="BancoDoBrasil Textos"/>
          <w:kern w:val="0"/>
          <w:szCs w:val="18"/>
          <w:bdr w:val="nil"/>
        </w:rPr>
        <w:t xml:space="preserve"> 5% (cinco por cento)</w:t>
      </w:r>
      <w:r w:rsidR="00FF1477">
        <w:rPr>
          <w:rFonts w:ascii="BancoDoBrasil Textos" w:hAnsi="BancoDoBrasil Textos"/>
          <w:kern w:val="0"/>
          <w:szCs w:val="18"/>
          <w:bdr w:val="nil"/>
        </w:rPr>
        <w:t xml:space="preserve"> são aplicados</w:t>
      </w:r>
      <w:r w:rsidRPr="0071755D">
        <w:rPr>
          <w:rFonts w:ascii="BancoDoBrasil Textos" w:hAnsi="BancoDoBrasil Textos"/>
          <w:kern w:val="0"/>
          <w:szCs w:val="18"/>
          <w:bdr w:val="nil"/>
        </w:rPr>
        <w:t>, antes de qualquer outra destinação,</w:t>
      </w:r>
      <w:r w:rsidR="00FF1477">
        <w:rPr>
          <w:rFonts w:ascii="BancoDoBrasil Textos" w:hAnsi="BancoDoBrasil Textos"/>
          <w:kern w:val="0"/>
          <w:szCs w:val="18"/>
          <w:bdr w:val="nil"/>
        </w:rPr>
        <w:t xml:space="preserve"> na constituição da reserva legal, a qual não excederá </w:t>
      </w:r>
      <w:r w:rsidRPr="0071755D">
        <w:rPr>
          <w:rFonts w:ascii="BancoDoBrasil Textos" w:hAnsi="BancoDoBrasil Textos"/>
          <w:kern w:val="0"/>
          <w:szCs w:val="18"/>
          <w:bdr w:val="nil"/>
        </w:rPr>
        <w:t>20% (vinte por cento) do Capital Social. A Ativos Gestão já atingiu o limite.</w:t>
      </w:r>
    </w:p>
    <w:p w14:paraId="50BED291" w14:textId="77777777" w:rsidR="0078360F" w:rsidRPr="0071755D" w:rsidRDefault="00050793" w:rsidP="0078360F">
      <w:pPr>
        <w:pStyle w:val="PargrafodaLista"/>
        <w:numPr>
          <w:ilvl w:val="0"/>
          <w:numId w:val="15"/>
        </w:numPr>
        <w:pBdr>
          <w:top w:val="nil"/>
          <w:left w:val="nil"/>
          <w:bottom w:val="nil"/>
          <w:right w:val="nil"/>
          <w:between w:val="nil"/>
          <w:bar w:val="nil"/>
        </w:pBdr>
        <w:rPr>
          <w:rFonts w:ascii="BancoDoBrasil Textos" w:hAnsi="BancoDoBrasil Textos" w:cs="Arial"/>
          <w:b/>
          <w:sz w:val="18"/>
          <w:bdr w:val="nil"/>
        </w:rPr>
      </w:pPr>
      <w:r w:rsidRPr="0071755D">
        <w:rPr>
          <w:rFonts w:ascii="BancoDoBrasil Textos" w:hAnsi="BancoDoBrasil Textos" w:cs="Arial"/>
          <w:b/>
          <w:sz w:val="18"/>
          <w:bdr w:val="nil"/>
        </w:rPr>
        <w:t>Dividendos e Distribuição do Lucro Líquido</w:t>
      </w:r>
    </w:p>
    <w:tbl>
      <w:tblPr>
        <w:tblW w:w="9720" w:type="dxa"/>
        <w:tblLayout w:type="fixed"/>
        <w:tblLook w:val="0600" w:firstRow="0" w:lastRow="0" w:firstColumn="0" w:lastColumn="0" w:noHBand="1" w:noVBand="1"/>
        <w:tblCaption w:val="NEPATRIMONIOLIQDivDistLuc"/>
      </w:tblPr>
      <w:tblGrid>
        <w:gridCol w:w="6402"/>
        <w:gridCol w:w="20"/>
        <w:gridCol w:w="1649"/>
        <w:gridCol w:w="1649"/>
      </w:tblGrid>
      <w:tr w:rsidR="00375717" w:rsidRPr="0071755D" w14:paraId="0E7C7482" w14:textId="77777777">
        <w:trPr>
          <w:cantSplit/>
          <w:trHeight w:val="225"/>
        </w:trPr>
        <w:tc>
          <w:tcPr>
            <w:tcW w:w="9720" w:type="dxa"/>
            <w:gridSpan w:val="4"/>
            <w:tcBorders>
              <w:top w:val="nil"/>
              <w:left w:val="nil"/>
              <w:bottom w:val="single" w:sz="8" w:space="0" w:color="000000"/>
              <w:right w:val="nil"/>
              <w:tl2br w:val="nil"/>
              <w:tr2bl w:val="nil"/>
            </w:tcBorders>
            <w:shd w:val="clear" w:color="auto" w:fill="auto"/>
            <w:tcMar>
              <w:left w:w="0" w:type="dxa"/>
              <w:right w:w="0" w:type="dxa"/>
            </w:tcMar>
            <w:vAlign w:val="bottom"/>
          </w:tcPr>
          <w:p w14:paraId="43A0E4F5"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1EE090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6"/>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78E491C"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897A59F"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CB96E3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0C55F2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Exercício/2021</w:t>
            </w:r>
          </w:p>
        </w:tc>
      </w:tr>
      <w:tr w:rsidR="00375717" w:rsidRPr="0071755D" w14:paraId="2A8D59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2811419F"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Lucro Líquido do Período</w:t>
            </w:r>
          </w:p>
        </w:tc>
        <w:tc>
          <w:tcPr>
            <w:tcW w:w="15" w:type="dxa"/>
            <w:tcBorders>
              <w:top w:val="single" w:sz="8" w:space="0" w:color="000000"/>
              <w:left w:val="nil"/>
              <w:bottom w:val="nil"/>
              <w:right w:val="nil"/>
              <w:tl2br w:val="nil"/>
              <w:tr2bl w:val="nil"/>
            </w:tcBorders>
            <w:shd w:val="clear" w:color="auto" w:fill="auto"/>
            <w:noWrap/>
            <w:tcMar>
              <w:left w:w="0" w:type="dxa"/>
              <w:right w:w="0" w:type="dxa"/>
            </w:tcMar>
            <w:vAlign w:val="bottom"/>
          </w:tcPr>
          <w:p w14:paraId="390F480E"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val="en-US"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A4C0C0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4.088</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275C18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2.120</w:t>
            </w:r>
          </w:p>
        </w:tc>
      </w:tr>
      <w:tr w:rsidR="00375717" w:rsidRPr="0071755D" w14:paraId="1E0FC8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BB79208"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Base de cálculo</w:t>
            </w:r>
          </w:p>
        </w:tc>
        <w:tc>
          <w:tcPr>
            <w:tcW w:w="15" w:type="dxa"/>
            <w:tcBorders>
              <w:top w:val="nil"/>
              <w:left w:val="nil"/>
              <w:bottom w:val="nil"/>
              <w:right w:val="nil"/>
              <w:tl2br w:val="nil"/>
              <w:tr2bl w:val="nil"/>
            </w:tcBorders>
            <w:shd w:val="clear" w:color="auto" w:fill="auto"/>
            <w:tcMar>
              <w:left w:w="0" w:type="dxa"/>
              <w:right w:w="0" w:type="dxa"/>
            </w:tcMar>
            <w:vAlign w:val="center"/>
          </w:tcPr>
          <w:p w14:paraId="1C69FA80"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8BBBFD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4.088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5BA7B0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2.120</w:t>
            </w:r>
          </w:p>
        </w:tc>
      </w:tr>
      <w:tr w:rsidR="00375717" w:rsidRPr="0071755D" w14:paraId="788CD0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E9A8F85"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Dividendo mínimo obrigatório (25%)</w:t>
            </w:r>
          </w:p>
        </w:tc>
        <w:tc>
          <w:tcPr>
            <w:tcW w:w="15" w:type="dxa"/>
            <w:tcBorders>
              <w:top w:val="nil"/>
              <w:left w:val="nil"/>
              <w:bottom w:val="nil"/>
              <w:right w:val="nil"/>
              <w:tl2br w:val="nil"/>
              <w:tr2bl w:val="nil"/>
            </w:tcBorders>
            <w:shd w:val="clear" w:color="auto" w:fill="auto"/>
            <w:tcMar>
              <w:left w:w="0" w:type="dxa"/>
              <w:right w:w="0" w:type="dxa"/>
            </w:tcMar>
            <w:vAlign w:val="center"/>
          </w:tcPr>
          <w:p w14:paraId="6A80C019"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85676A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1.022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813541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530</w:t>
            </w:r>
          </w:p>
        </w:tc>
      </w:tr>
      <w:tr w:rsidR="00375717" w:rsidRPr="0071755D" w14:paraId="3B11C7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D31B8B5"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Dividendo adicional</w:t>
            </w:r>
          </w:p>
        </w:tc>
        <w:tc>
          <w:tcPr>
            <w:tcW w:w="15" w:type="dxa"/>
            <w:tcBorders>
              <w:top w:val="nil"/>
              <w:left w:val="nil"/>
              <w:bottom w:val="nil"/>
              <w:right w:val="nil"/>
              <w:tl2br w:val="nil"/>
              <w:tr2bl w:val="nil"/>
            </w:tcBorders>
            <w:shd w:val="clear" w:color="auto" w:fill="auto"/>
            <w:tcMar>
              <w:left w:w="0" w:type="dxa"/>
              <w:right w:w="0" w:type="dxa"/>
            </w:tcMar>
            <w:vAlign w:val="center"/>
          </w:tcPr>
          <w:p w14:paraId="0787D8F1"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19A393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3.066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491DE8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val="en-US" w:eastAsia="en-US"/>
              </w:rPr>
            </w:pPr>
            <w:r w:rsidRPr="0071755D">
              <w:rPr>
                <w:rFonts w:ascii="BancoDoBrasil Textos" w:eastAsia="Arial" w:hAnsi="BancoDoBrasil Textos" w:cs="Arial"/>
                <w:color w:val="000000"/>
                <w:sz w:val="16"/>
                <w:szCs w:val="22"/>
                <w:bdr w:val="nil"/>
                <w:lang w:val="en-US" w:eastAsia="en-US"/>
              </w:rPr>
              <w:t>1.590</w:t>
            </w:r>
          </w:p>
        </w:tc>
      </w:tr>
      <w:tr w:rsidR="00375717" w:rsidRPr="0071755D" w14:paraId="17CD18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41D1175"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Total destinado ao acionista</w:t>
            </w:r>
          </w:p>
        </w:tc>
        <w:tc>
          <w:tcPr>
            <w:tcW w:w="15" w:type="dxa"/>
            <w:tcBorders>
              <w:top w:val="nil"/>
              <w:left w:val="nil"/>
              <w:bottom w:val="nil"/>
              <w:right w:val="nil"/>
              <w:tl2br w:val="nil"/>
              <w:tr2bl w:val="nil"/>
            </w:tcBorders>
            <w:shd w:val="clear" w:color="auto" w:fill="auto"/>
            <w:tcMar>
              <w:left w:w="0" w:type="dxa"/>
              <w:right w:w="0" w:type="dxa"/>
            </w:tcMar>
            <w:vAlign w:val="center"/>
          </w:tcPr>
          <w:p w14:paraId="5A3377BD"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3857D6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4.088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327C56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2.120</w:t>
            </w:r>
          </w:p>
        </w:tc>
      </w:tr>
      <w:tr w:rsidR="00375717" w:rsidRPr="0071755D" w14:paraId="2CB928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22FBC4F"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Lucro líquido após as destinações</w:t>
            </w:r>
          </w:p>
        </w:tc>
        <w:tc>
          <w:tcPr>
            <w:tcW w:w="15" w:type="dxa"/>
            <w:tcBorders>
              <w:top w:val="nil"/>
              <w:left w:val="nil"/>
              <w:bottom w:val="single" w:sz="8" w:space="0" w:color="000000"/>
              <w:right w:val="nil"/>
              <w:tl2br w:val="nil"/>
              <w:tr2bl w:val="nil"/>
            </w:tcBorders>
            <w:shd w:val="clear" w:color="auto" w:fill="auto"/>
            <w:tcMar>
              <w:left w:w="0" w:type="dxa"/>
              <w:right w:w="0" w:type="dxa"/>
            </w:tcMar>
            <w:vAlign w:val="center"/>
          </w:tcPr>
          <w:p w14:paraId="6C57F5F1"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0583173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11D510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val="en-US" w:eastAsia="en-US"/>
              </w:rPr>
            </w:pPr>
            <w:r w:rsidRPr="0071755D">
              <w:rPr>
                <w:rFonts w:ascii="BancoDoBrasil Textos" w:eastAsia="Arial" w:hAnsi="BancoDoBrasil Textos" w:cs="Arial"/>
                <w:b/>
                <w:color w:val="000000"/>
                <w:sz w:val="16"/>
                <w:szCs w:val="22"/>
                <w:bdr w:val="nil"/>
                <w:lang w:val="en-US" w:eastAsia="en-US"/>
              </w:rPr>
              <w:t>0</w:t>
            </w:r>
          </w:p>
        </w:tc>
      </w:tr>
    </w:tbl>
    <w:p w14:paraId="5647CCAC" w14:textId="77777777" w:rsidR="0078360F" w:rsidRPr="0071755D" w:rsidRDefault="00050793" w:rsidP="0078360F">
      <w:pPr>
        <w:pStyle w:val="01-Textonormal"/>
        <w:pBdr>
          <w:top w:val="nil"/>
          <w:left w:val="nil"/>
          <w:bottom w:val="nil"/>
          <w:right w:val="nil"/>
          <w:between w:val="nil"/>
          <w:bar w:val="nil"/>
        </w:pBdr>
        <w:suppressAutoHyphens w:val="0"/>
        <w:spacing w:after="240" w:line="276" w:lineRule="auto"/>
        <w:rPr>
          <w:rFonts w:ascii="BancoDoBrasil Textos" w:hAnsi="BancoDoBrasil Textos"/>
          <w:kern w:val="0"/>
          <w:szCs w:val="18"/>
          <w:bdr w:val="nil"/>
        </w:rPr>
      </w:pPr>
      <w:r w:rsidRPr="0071755D">
        <w:rPr>
          <w:rFonts w:ascii="BancoDoBrasil Textos" w:hAnsi="BancoDoBrasil Textos"/>
          <w:kern w:val="0"/>
          <w:szCs w:val="18"/>
          <w:bdr w:val="nil"/>
        </w:rPr>
        <w:t>Os dividendos serão corrigidos com base na variação da taxa Selic, da data do balanço até o dia do efetivo pagamento, conforme previsto no Decreto nº 2.673/1998.</w:t>
      </w:r>
    </w:p>
    <w:p w14:paraId="1B83B967"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76C72DF" w14:textId="77777777" w:rsidR="008F2DDF" w:rsidRPr="0071755D" w:rsidRDefault="00050793" w:rsidP="00521E63">
      <w:pPr>
        <w:pStyle w:val="02-TtulodeNota"/>
      </w:pPr>
      <w:r w:rsidRPr="0071755D">
        <w:t>14 - TRIBUTOS</w:t>
      </w:r>
    </w:p>
    <w:p w14:paraId="067F8F4F" w14:textId="77777777" w:rsidR="00FD0BB8" w:rsidRPr="0071755D" w:rsidRDefault="00050793" w:rsidP="00AD6BA6">
      <w:pPr>
        <w:pStyle w:val="03-SubttulodeNota"/>
        <w:numPr>
          <w:ilvl w:val="1"/>
          <w:numId w:val="16"/>
        </w:numPr>
      </w:pPr>
      <w:r w:rsidRPr="0071755D">
        <w:t>Demonstração da Despesa de IR e CSLL</w:t>
      </w:r>
    </w:p>
    <w:tbl>
      <w:tblPr>
        <w:tblW w:w="9705" w:type="dxa"/>
        <w:tblLayout w:type="fixed"/>
        <w:tblLook w:val="0600" w:firstRow="0" w:lastRow="0" w:firstColumn="0" w:lastColumn="0" w:noHBand="1" w:noVBand="1"/>
        <w:tblCaption w:val="NETRIBUTOSDemDespIRCSLL"/>
      </w:tblPr>
      <w:tblGrid>
        <w:gridCol w:w="6405"/>
        <w:gridCol w:w="1650"/>
        <w:gridCol w:w="1650"/>
      </w:tblGrid>
      <w:tr w:rsidR="00375717" w:rsidRPr="0071755D" w14:paraId="2074107F" w14:textId="77777777">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66A98950"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1105A41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2F976A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FA99654"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7F8E53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27E3A8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262FAC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EE3C2A3"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Valores correntes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2AEE0F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(1.021)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9F990A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(691)</w:t>
            </w:r>
          </w:p>
        </w:tc>
      </w:tr>
      <w:tr w:rsidR="00375717" w:rsidRPr="0071755D" w14:paraId="108D04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DF16741"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112F05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(1.021)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E9A4D1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(691)</w:t>
            </w:r>
          </w:p>
        </w:tc>
      </w:tr>
      <w:tr w:rsidR="00375717" w:rsidRPr="0071755D" w14:paraId="0DEECF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14:paraId="0CEF2244"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D023051"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804744E"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375717" w:rsidRPr="0071755D" w14:paraId="07779E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1D906CFD"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8B1F0F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(1.021)</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6D76F3E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(691)</w:t>
            </w:r>
          </w:p>
        </w:tc>
      </w:tr>
    </w:tbl>
    <w:p w14:paraId="12FB8269" w14:textId="72FFDEC7" w:rsidR="009E331C" w:rsidRDefault="009E331C" w:rsidP="00780993">
      <w:pPr>
        <w:pStyle w:val="07-Legenda"/>
        <w:pBdr>
          <w:top w:val="nil"/>
          <w:left w:val="nil"/>
          <w:bottom w:val="nil"/>
          <w:right w:val="nil"/>
          <w:between w:val="nil"/>
          <w:bar w:val="nil"/>
        </w:pBdr>
        <w:rPr>
          <w:rFonts w:ascii="BancoDoBrasil Textos" w:hAnsi="BancoDoBrasil Textos"/>
          <w:bdr w:val="nil"/>
        </w:rPr>
      </w:pPr>
    </w:p>
    <w:p w14:paraId="55C69EC1" w14:textId="77777777" w:rsidR="00FD0BB8" w:rsidRPr="0071755D" w:rsidRDefault="00050793" w:rsidP="00AD6BA6">
      <w:pPr>
        <w:pStyle w:val="03-SubttulodeNota"/>
        <w:numPr>
          <w:ilvl w:val="1"/>
          <w:numId w:val="16"/>
        </w:numPr>
      </w:pPr>
      <w:r w:rsidRPr="0071755D">
        <w:t>Conciliação dos Encargos de IR e CSLL</w:t>
      </w:r>
    </w:p>
    <w:tbl>
      <w:tblPr>
        <w:tblW w:w="9705" w:type="dxa"/>
        <w:tblLayout w:type="fixed"/>
        <w:tblLook w:val="0600" w:firstRow="0" w:lastRow="0" w:firstColumn="0" w:lastColumn="0" w:noHBand="1" w:noVBand="1"/>
        <w:tblCaption w:val="NETRIBUTOSConcEncIRCSLL"/>
      </w:tblPr>
      <w:tblGrid>
        <w:gridCol w:w="6405"/>
        <w:gridCol w:w="1650"/>
        <w:gridCol w:w="1650"/>
      </w:tblGrid>
      <w:tr w:rsidR="00375717" w:rsidRPr="0071755D" w14:paraId="1B66564F" w14:textId="77777777">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3FC53D30"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0CC9239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743336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4009C601"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1FDDBC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2E4F26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46CC98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6BC270BC"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 xml:space="preserve">Resultado antes dos tributos </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D6BBE8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5.109</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9791FF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2.811</w:t>
            </w:r>
          </w:p>
        </w:tc>
      </w:tr>
      <w:tr w:rsidR="00375717" w:rsidRPr="0071755D" w14:paraId="34FD95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5"/>
        </w:trPr>
        <w:tc>
          <w:tcPr>
            <w:tcW w:w="6405" w:type="dxa"/>
            <w:tcBorders>
              <w:top w:val="nil"/>
              <w:left w:val="nil"/>
              <w:bottom w:val="nil"/>
              <w:right w:val="nil"/>
              <w:tl2br w:val="nil"/>
              <w:tr2bl w:val="nil"/>
            </w:tcBorders>
            <w:shd w:val="clear" w:color="auto" w:fill="auto"/>
            <w:tcMar>
              <w:left w:w="0" w:type="dxa"/>
              <w:right w:w="0" w:type="dxa"/>
            </w:tcMar>
            <w:vAlign w:val="center"/>
          </w:tcPr>
          <w:p w14:paraId="3215A2E3"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3169FCE"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5FD644D"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145603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7F6B69D2"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Encargo total do IR (25%) e da CSLL (9%)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6C7870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(1.737)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F93635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(956)</w:t>
            </w:r>
          </w:p>
        </w:tc>
      </w:tr>
      <w:tr w:rsidR="00375717" w:rsidRPr="0071755D" w14:paraId="1BD2DE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2D02C1F"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Diferença Base Lucro Real x Lucro Presumido </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7398212" w14:textId="15109FF4" w:rsidR="00375717" w:rsidRPr="0071755D" w:rsidRDefault="008C1529" w:rsidP="008C1529">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 xml:space="preserve">                            674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43FBA1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241</w:t>
            </w:r>
          </w:p>
        </w:tc>
      </w:tr>
      <w:tr w:rsidR="00375717" w:rsidRPr="0071755D" w14:paraId="3780FC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3A015F8"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Outros Valores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F77823E" w14:textId="15FD6E4F" w:rsidR="00375717" w:rsidRPr="0071755D" w:rsidRDefault="008C1529" w:rsidP="008C1529">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 xml:space="preserve">                              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6CC526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24</w:t>
            </w:r>
          </w:p>
        </w:tc>
      </w:tr>
      <w:tr w:rsidR="00375717" w:rsidRPr="0071755D" w14:paraId="0E27CC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A561E63"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IR e CSLL do período</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04D89AFA" w14:textId="6A0B9033"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(1.</w:t>
            </w:r>
            <w:r w:rsidR="008C1529">
              <w:rPr>
                <w:rFonts w:ascii="BancoDoBrasil Textos" w:eastAsia="Arial" w:hAnsi="BancoDoBrasil Textos" w:cs="Arial"/>
                <w:b/>
                <w:color w:val="000000"/>
                <w:sz w:val="16"/>
                <w:szCs w:val="22"/>
                <w:bdr w:val="nil"/>
                <w:lang w:eastAsia="en-US"/>
              </w:rPr>
              <w:t>021</w:t>
            </w:r>
            <w:r w:rsidRPr="0071755D">
              <w:rPr>
                <w:rFonts w:ascii="BancoDoBrasil Textos" w:eastAsia="Arial" w:hAnsi="BancoDoBrasil Textos" w:cs="Arial"/>
                <w:b/>
                <w:color w:val="000000"/>
                <w:sz w:val="16"/>
                <w:szCs w:val="22"/>
                <w:bdr w:val="nil"/>
                <w:lang w:eastAsia="en-US"/>
              </w:rPr>
              <w:t>)</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04BE289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(691)</w:t>
            </w:r>
          </w:p>
        </w:tc>
      </w:tr>
    </w:tbl>
    <w:p w14:paraId="27CCB69E" w14:textId="77777777" w:rsidR="000F1E1F" w:rsidRPr="0071755D" w:rsidRDefault="000F1E1F" w:rsidP="00AD6BA6">
      <w:pPr>
        <w:pStyle w:val="03-SubttulodeNota"/>
      </w:pPr>
    </w:p>
    <w:p w14:paraId="66C04CEC" w14:textId="77777777" w:rsidR="00EC667A" w:rsidRDefault="00EC667A" w:rsidP="00AD6BA6">
      <w:pPr>
        <w:pStyle w:val="03-SubttulodeNota"/>
      </w:pPr>
    </w:p>
    <w:p w14:paraId="018E8A8A" w14:textId="77777777" w:rsidR="00EC667A" w:rsidRDefault="00EC667A" w:rsidP="00AD6BA6">
      <w:pPr>
        <w:pStyle w:val="03-SubttulodeNota"/>
      </w:pPr>
    </w:p>
    <w:p w14:paraId="52ADE96B" w14:textId="77777777" w:rsidR="00EC667A" w:rsidRDefault="00EC667A" w:rsidP="00AD6BA6">
      <w:pPr>
        <w:pStyle w:val="03-SubttulodeNota"/>
      </w:pPr>
    </w:p>
    <w:p w14:paraId="6458C792" w14:textId="77777777" w:rsidR="00EC667A" w:rsidRDefault="00EC667A" w:rsidP="00AD6BA6">
      <w:pPr>
        <w:pStyle w:val="03-SubttulodeNota"/>
      </w:pPr>
    </w:p>
    <w:p w14:paraId="71935A85" w14:textId="77777777" w:rsidR="00EC667A" w:rsidRDefault="00EC667A" w:rsidP="00AD6BA6">
      <w:pPr>
        <w:pStyle w:val="03-SubttulodeNota"/>
      </w:pPr>
    </w:p>
    <w:p w14:paraId="751BE53C" w14:textId="77777777" w:rsidR="00EC667A" w:rsidRDefault="00EC667A" w:rsidP="00AD6BA6">
      <w:pPr>
        <w:pStyle w:val="03-SubttulodeNota"/>
      </w:pPr>
    </w:p>
    <w:p w14:paraId="18A52821" w14:textId="77777777" w:rsidR="00EC667A" w:rsidRDefault="00EC667A" w:rsidP="00AD6BA6">
      <w:pPr>
        <w:pStyle w:val="03-SubttulodeNota"/>
      </w:pPr>
    </w:p>
    <w:p w14:paraId="331F7307" w14:textId="77777777" w:rsidR="00EC667A" w:rsidRDefault="00EC667A">
      <w:pPr>
        <w:spacing w:before="0" w:after="160" w:line="259" w:lineRule="auto"/>
        <w:jc w:val="left"/>
        <w:rPr>
          <w:b/>
          <w:kern w:val="18"/>
          <w:szCs w:val="20"/>
          <w:bdr w:val="nil"/>
        </w:rPr>
      </w:pPr>
      <w:r>
        <w:rPr>
          <w:bdr w:val="nil"/>
        </w:rPr>
        <w:br w:type="page"/>
      </w:r>
    </w:p>
    <w:p w14:paraId="73868A56" w14:textId="13014778" w:rsidR="000F1E1F" w:rsidRPr="0071755D" w:rsidRDefault="00050793" w:rsidP="00AD6BA6">
      <w:pPr>
        <w:pStyle w:val="03-SubttulodeNota"/>
      </w:pPr>
      <w:r w:rsidRPr="0071755D">
        <w:lastRenderedPageBreak/>
        <w:t xml:space="preserve">b.1) </w:t>
      </w:r>
      <w:r w:rsidRPr="0071755D">
        <w:tab/>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375717" w:rsidRPr="0071755D" w14:paraId="3E9524EC" w14:textId="77777777">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B75F543"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74ED41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62B84D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572A86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AB63744"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Receita Bruta</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B731B1F" w14:textId="2F5A9587" w:rsidR="00375717" w:rsidRPr="0071755D" w:rsidRDefault="008C1529">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Pr>
                <w:rFonts w:ascii="BancoDoBrasil Textos" w:eastAsia="Arial" w:hAnsi="BancoDoBrasil Textos" w:cs="Arial"/>
                <w:b/>
                <w:color w:val="000000"/>
                <w:sz w:val="16"/>
                <w:szCs w:val="22"/>
                <w:bdr w:val="nil"/>
                <w:lang w:eastAsia="en-US"/>
              </w:rPr>
              <w:t>9.35</w:t>
            </w:r>
            <w:r w:rsidR="00530250">
              <w:rPr>
                <w:rFonts w:ascii="BancoDoBrasil Textos" w:eastAsia="Arial" w:hAnsi="BancoDoBrasil Textos" w:cs="Arial"/>
                <w:b/>
                <w:color w:val="000000"/>
                <w:sz w:val="16"/>
                <w:szCs w:val="22"/>
                <w:bdr w:val="nil"/>
                <w:lang w:eastAsia="en-US"/>
              </w:rPr>
              <w:t>5</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9E451FF" w14:textId="0B9A88FA" w:rsidR="00375717" w:rsidRPr="0071755D" w:rsidRDefault="008C1529">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Pr>
                <w:rFonts w:ascii="BancoDoBrasil Textos" w:eastAsia="Arial" w:hAnsi="BancoDoBrasil Textos" w:cs="Arial"/>
                <w:b/>
                <w:color w:val="000000"/>
                <w:sz w:val="16"/>
                <w:szCs w:val="22"/>
                <w:bdr w:val="nil"/>
                <w:lang w:eastAsia="en-US"/>
              </w:rPr>
              <w:t>6.258</w:t>
            </w:r>
          </w:p>
        </w:tc>
      </w:tr>
      <w:tr w:rsidR="00375717" w:rsidRPr="0071755D" w14:paraId="5384F2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572939B"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Valores que não integram a base</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7955CA6" w14:textId="18F48925" w:rsidR="00375717" w:rsidRPr="0071755D" w:rsidRDefault="008C1529" w:rsidP="008C1529">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 xml:space="preserve">                             (27</w:t>
            </w:r>
            <w:r w:rsidR="00530250">
              <w:rPr>
                <w:rFonts w:ascii="BancoDoBrasil Textos" w:eastAsia="Arial" w:hAnsi="BancoDoBrasil Textos" w:cs="Arial"/>
                <w:color w:val="000000"/>
                <w:sz w:val="16"/>
                <w:szCs w:val="22"/>
                <w:bdr w:val="nil"/>
                <w:lang w:eastAsia="en-US"/>
              </w:rPr>
              <w:t>6</w:t>
            </w:r>
            <w:r>
              <w:rPr>
                <w:rFonts w:ascii="BancoDoBrasil Textos" w:eastAsia="Arial" w:hAnsi="BancoDoBrasil Textos"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810471C" w14:textId="36978F74" w:rsidR="00375717" w:rsidRPr="0071755D" w:rsidRDefault="008C1529">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w:t>
            </w:r>
            <w:r w:rsidR="00050793" w:rsidRPr="0071755D">
              <w:rPr>
                <w:rFonts w:ascii="BancoDoBrasil Textos" w:eastAsia="Arial" w:hAnsi="BancoDoBrasil Textos" w:cs="Arial"/>
                <w:color w:val="000000"/>
                <w:sz w:val="16"/>
                <w:szCs w:val="22"/>
                <w:bdr w:val="nil"/>
                <w:lang w:eastAsia="en-US"/>
              </w:rPr>
              <w:t>144</w:t>
            </w:r>
            <w:r>
              <w:rPr>
                <w:rFonts w:ascii="BancoDoBrasil Textos" w:eastAsia="Arial" w:hAnsi="BancoDoBrasil Textos" w:cs="Arial"/>
                <w:color w:val="000000"/>
                <w:sz w:val="16"/>
                <w:szCs w:val="22"/>
                <w:bdr w:val="nil"/>
                <w:lang w:eastAsia="en-US"/>
              </w:rPr>
              <w:t>)</w:t>
            </w:r>
          </w:p>
        </w:tc>
      </w:tr>
      <w:tr w:rsidR="00375717" w:rsidRPr="0071755D" w14:paraId="523B70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E4CD0D1"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Receita Bruta Ajustada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3F3BB8A" w14:textId="0451D55B" w:rsidR="00375717" w:rsidRPr="0071755D" w:rsidRDefault="008C1529">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Pr>
                <w:rFonts w:ascii="BancoDoBrasil Textos" w:eastAsia="Arial" w:hAnsi="BancoDoBrasil Textos" w:cs="Arial"/>
                <w:b/>
                <w:color w:val="000000"/>
                <w:sz w:val="16"/>
                <w:szCs w:val="22"/>
                <w:bdr w:val="nil"/>
                <w:lang w:eastAsia="en-US"/>
              </w:rPr>
              <w:t>9.079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86E8043" w14:textId="572DAFB1"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6.</w:t>
            </w:r>
            <w:r w:rsidR="008C1529">
              <w:rPr>
                <w:rFonts w:ascii="BancoDoBrasil Textos" w:eastAsia="Arial" w:hAnsi="BancoDoBrasil Textos" w:cs="Arial"/>
                <w:b/>
                <w:color w:val="000000"/>
                <w:sz w:val="16"/>
                <w:szCs w:val="22"/>
                <w:bdr w:val="nil"/>
                <w:lang w:eastAsia="en-US"/>
              </w:rPr>
              <w:t>114</w:t>
            </w:r>
          </w:p>
        </w:tc>
      </w:tr>
      <w:tr w:rsidR="00375717" w:rsidRPr="0071755D" w14:paraId="32C55D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4D4815D2"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Fator de presunção do Lucro - 32%</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179EF9B" w14:textId="5A446D22" w:rsidR="00375717" w:rsidRPr="0071755D" w:rsidRDefault="008C1529" w:rsidP="008C1529">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 xml:space="preserve">                         2.905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DE9F0B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1.956</w:t>
            </w:r>
          </w:p>
        </w:tc>
      </w:tr>
      <w:tr w:rsidR="00375717" w:rsidRPr="0071755D" w14:paraId="499C4F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nil"/>
              <w:right w:val="nil"/>
              <w:tl2br w:val="nil"/>
              <w:tr2bl w:val="nil"/>
            </w:tcBorders>
            <w:shd w:val="clear" w:color="auto" w:fill="auto"/>
            <w:tcMar>
              <w:left w:w="40" w:type="dxa"/>
              <w:right w:w="40" w:type="dxa"/>
            </w:tcMar>
            <w:vAlign w:val="center"/>
          </w:tcPr>
          <w:p w14:paraId="58B109B7"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Adições à base de cálculo</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ACE894D" w14:textId="5378C588" w:rsidR="00375717" w:rsidRPr="0071755D" w:rsidRDefault="008C1529" w:rsidP="008C1529">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 xml:space="preserve">                             169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075FDF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140</w:t>
            </w:r>
          </w:p>
        </w:tc>
      </w:tr>
      <w:tr w:rsidR="00375717" w:rsidRPr="0071755D" w14:paraId="41B048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C978EBB"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Base Tributária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D4B5F25" w14:textId="2187E0AB" w:rsidR="00375717" w:rsidRPr="0071755D" w:rsidRDefault="008C1529">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Pr>
                <w:rFonts w:ascii="BancoDoBrasil Textos" w:eastAsia="Arial" w:hAnsi="BancoDoBrasil Textos" w:cs="Arial"/>
                <w:b/>
                <w:color w:val="000000"/>
                <w:sz w:val="16"/>
                <w:szCs w:val="22"/>
                <w:bdr w:val="nil"/>
                <w:lang w:eastAsia="en-US"/>
              </w:rPr>
              <w:t>3.074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F8DE5A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2.096</w:t>
            </w:r>
          </w:p>
        </w:tc>
      </w:tr>
      <w:tr w:rsidR="00375717" w:rsidRPr="0071755D" w14:paraId="2D45B9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2D49B3C"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Encargos totais IRPJ (25%) e CSLL (9%)</w:t>
            </w: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51540DE9" w14:textId="2BD00527" w:rsidR="00375717" w:rsidRPr="0071755D" w:rsidRDefault="008C1529" w:rsidP="008C1529">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Pr>
                <w:rFonts w:ascii="BancoDoBrasil Textos" w:eastAsia="Arial" w:hAnsi="BancoDoBrasil Textos" w:cs="Arial"/>
                <w:b/>
                <w:color w:val="000000"/>
                <w:sz w:val="16"/>
                <w:szCs w:val="22"/>
                <w:bdr w:val="nil"/>
                <w:lang w:eastAsia="en-US"/>
              </w:rPr>
              <w:t xml:space="preserve">                          1.021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20A67791"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691</w:t>
            </w:r>
          </w:p>
        </w:tc>
      </w:tr>
    </w:tbl>
    <w:p w14:paraId="66FAF1DE" w14:textId="77777777" w:rsidR="00CB72F7" w:rsidRPr="0071755D" w:rsidRDefault="00CB72F7" w:rsidP="009E331C">
      <w:pPr>
        <w:pStyle w:val="07-Legenda"/>
        <w:pBdr>
          <w:top w:val="nil"/>
          <w:left w:val="nil"/>
          <w:bottom w:val="nil"/>
          <w:right w:val="nil"/>
          <w:between w:val="nil"/>
          <w:bar w:val="nil"/>
        </w:pBdr>
        <w:rPr>
          <w:rFonts w:ascii="BancoDoBrasil Textos" w:hAnsi="BancoDoBrasil Textos"/>
          <w:bdr w:val="nil"/>
        </w:rPr>
      </w:pPr>
    </w:p>
    <w:p w14:paraId="441DCF01" w14:textId="77777777" w:rsidR="00FD0BB8" w:rsidRPr="0071755D" w:rsidRDefault="00050793" w:rsidP="00AD6BA6">
      <w:pPr>
        <w:pStyle w:val="03-SubttulodeNota"/>
        <w:numPr>
          <w:ilvl w:val="1"/>
          <w:numId w:val="16"/>
        </w:numPr>
      </w:pPr>
      <w:r w:rsidRPr="0071755D">
        <w:t>Despesas Tributárias</w:t>
      </w:r>
    </w:p>
    <w:tbl>
      <w:tblPr>
        <w:tblW w:w="9705" w:type="dxa"/>
        <w:tblLayout w:type="fixed"/>
        <w:tblLook w:val="0600" w:firstRow="0" w:lastRow="0" w:firstColumn="0" w:lastColumn="0" w:noHBand="1" w:noVBand="1"/>
        <w:tblCaption w:val="NETRIBUTOSDespTrib"/>
      </w:tblPr>
      <w:tblGrid>
        <w:gridCol w:w="6405"/>
        <w:gridCol w:w="1650"/>
        <w:gridCol w:w="1650"/>
      </w:tblGrid>
      <w:tr w:rsidR="00375717" w:rsidRPr="0071755D" w14:paraId="280EBD28" w14:textId="77777777">
        <w:trPr>
          <w:cantSplit/>
          <w:trHeight w:val="240"/>
        </w:trPr>
        <w:tc>
          <w:tcPr>
            <w:tcW w:w="6405" w:type="dxa"/>
            <w:tcBorders>
              <w:top w:val="nil"/>
              <w:left w:val="nil"/>
              <w:bottom w:val="single" w:sz="8" w:space="0" w:color="000000"/>
              <w:right w:val="nil"/>
              <w:tl2br w:val="nil"/>
              <w:tr2bl w:val="nil"/>
            </w:tcBorders>
            <w:shd w:val="clear" w:color="auto" w:fill="auto"/>
            <w:tcMar>
              <w:left w:w="0" w:type="dxa"/>
              <w:right w:w="0" w:type="dxa"/>
            </w:tcMar>
            <w:vAlign w:val="bottom"/>
          </w:tcPr>
          <w:p w14:paraId="469B2EC8"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3300" w:type="dxa"/>
            <w:gridSpan w:val="2"/>
            <w:tcBorders>
              <w:top w:val="nil"/>
              <w:left w:val="nil"/>
              <w:bottom w:val="single" w:sz="8" w:space="0" w:color="000000"/>
              <w:right w:val="nil"/>
              <w:tl2br w:val="nil"/>
              <w:tr2bl w:val="nil"/>
            </w:tcBorders>
            <w:shd w:val="clear" w:color="auto" w:fill="auto"/>
            <w:tcMar>
              <w:left w:w="0" w:type="dxa"/>
              <w:right w:w="0" w:type="dxa"/>
            </w:tcMar>
            <w:vAlign w:val="bottom"/>
          </w:tcPr>
          <w:p w14:paraId="4A5E8B31"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56D0FF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87B5FA7"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011656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66B20A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2DF023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2ADB9236"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ISSQN </w:t>
            </w:r>
            <w:r w:rsidRPr="0071755D">
              <w:rPr>
                <w:rFonts w:ascii="BancoDoBrasil Textos" w:eastAsia="Arial" w:hAnsi="BancoDoBrasil Textos"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4484E20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(454)</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38E1150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(306)</w:t>
            </w:r>
          </w:p>
        </w:tc>
      </w:tr>
      <w:tr w:rsidR="00375717" w:rsidRPr="0071755D" w14:paraId="4C6D32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709A5825"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Cofins </w:t>
            </w:r>
            <w:r w:rsidRPr="0071755D">
              <w:rPr>
                <w:rFonts w:ascii="BancoDoBrasil Textos" w:eastAsia="Arial" w:hAnsi="BancoDoBrasil Textos"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C347A2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(275)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43E130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(187)</w:t>
            </w:r>
          </w:p>
        </w:tc>
      </w:tr>
      <w:tr w:rsidR="00375717" w:rsidRPr="0071755D" w14:paraId="3FF877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1432CBF2"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PIS/Pasep </w:t>
            </w:r>
            <w:r w:rsidRPr="0071755D">
              <w:rPr>
                <w:rFonts w:ascii="BancoDoBrasil Textos" w:eastAsia="Arial" w:hAnsi="BancoDoBrasil Textos" w:cs="Arial"/>
                <w:color w:val="000000"/>
                <w:sz w:val="16"/>
                <w:szCs w:val="22"/>
                <w:bdr w:val="nil"/>
                <w:vertAlign w:val="superscript"/>
                <w:lang w:eastAsia="en-US"/>
              </w:rPr>
              <w:t>(1)</w:t>
            </w:r>
            <w:r w:rsidRPr="0071755D">
              <w:rPr>
                <w:rFonts w:ascii="BancoDoBrasil Textos" w:eastAsia="Arial" w:hAnsi="BancoDoBrasil Textos" w:cs="Arial"/>
                <w:color w:val="000000"/>
                <w:sz w:val="16"/>
                <w:szCs w:val="22"/>
                <w:bdr w:val="nil"/>
                <w:lang w:eastAsia="en-US"/>
              </w:rPr>
              <w:t xml:space="preserve">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BC6BD6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(60)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25E1FD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(40)</w:t>
            </w:r>
          </w:p>
        </w:tc>
      </w:tr>
      <w:tr w:rsidR="00375717" w:rsidRPr="0071755D" w14:paraId="59FEA6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9FE5E9D"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6E80870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(789)</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53C8D0C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(533)</w:t>
            </w:r>
          </w:p>
        </w:tc>
      </w:tr>
    </w:tbl>
    <w:p w14:paraId="19477E62" w14:textId="77777777" w:rsidR="0073441D" w:rsidRPr="0071755D" w:rsidRDefault="00050793" w:rsidP="00CC60DD">
      <w:pPr>
        <w:pStyle w:val="07-Legenda"/>
        <w:pBdr>
          <w:top w:val="nil"/>
          <w:left w:val="nil"/>
          <w:bottom w:val="nil"/>
          <w:right w:val="nil"/>
          <w:between w:val="nil"/>
          <w:bar w:val="nil"/>
        </w:pBdr>
        <w:rPr>
          <w:rFonts w:ascii="BancoDoBrasil Textos" w:hAnsi="BancoDoBrasil Textos"/>
          <w:bdr w:val="nil"/>
        </w:rPr>
      </w:pPr>
      <w:r w:rsidRPr="0071755D">
        <w:rPr>
          <w:rFonts w:ascii="BancoDoBrasil Textos" w:hAnsi="BancoDoBrasil Textos"/>
          <w:bdr w:val="nil"/>
        </w:rPr>
        <w:t>(1)   Deduções da receita bruta.</w:t>
      </w:r>
    </w:p>
    <w:p w14:paraId="66C83A4F"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A71D832" w14:textId="77777777" w:rsidR="00A64D11" w:rsidRPr="0071755D" w:rsidRDefault="00050793" w:rsidP="00DE0555">
      <w:pPr>
        <w:keepLines/>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15 - PARTES RELACIONADAS</w:t>
      </w:r>
    </w:p>
    <w:p w14:paraId="6C7FB46D" w14:textId="77777777" w:rsidR="000417E0" w:rsidRPr="0071755D" w:rsidRDefault="00050793"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71755D">
        <w:rPr>
          <w:rFonts w:ascii="BancoDoBrasil Textos" w:hAnsi="BancoDoBrasil Textos"/>
          <w:b/>
          <w:kern w:val="20"/>
          <w:sz w:val="18"/>
          <w:bdr w:val="nil"/>
        </w:rPr>
        <w:t>Custos com as Remunerações e Outros Benefícios de Curto Prazo da Diretoria</w:t>
      </w:r>
    </w:p>
    <w:tbl>
      <w:tblPr>
        <w:tblW w:w="9705" w:type="dxa"/>
        <w:tblLayout w:type="fixed"/>
        <w:tblLook w:val="0600" w:firstRow="0" w:lastRow="0" w:firstColumn="0" w:lastColumn="0" w:noHBand="1" w:noVBand="1"/>
        <w:tblCaption w:val="NEPARTESRELACIONADASRemDiret"/>
      </w:tblPr>
      <w:tblGrid>
        <w:gridCol w:w="6405"/>
        <w:gridCol w:w="1650"/>
        <w:gridCol w:w="1650"/>
      </w:tblGrid>
      <w:tr w:rsidR="00375717" w:rsidRPr="0071755D" w14:paraId="0F57A261" w14:textId="77777777">
        <w:trPr>
          <w:cantSplit/>
          <w:trHeight w:hRule="exact" w:val="216"/>
        </w:trPr>
        <w:tc>
          <w:tcPr>
            <w:tcW w:w="6405"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7A39B7A0"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1346630C"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bottom"/>
          </w:tcPr>
          <w:p w14:paraId="0E5288D2"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r>
      <w:tr w:rsidR="00375717" w:rsidRPr="0071755D" w14:paraId="2A4BDA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8" w:space="0" w:color="000000"/>
              <w:left w:val="nil"/>
              <w:bottom w:val="single" w:sz="8" w:space="0" w:color="000000"/>
              <w:right w:val="nil"/>
              <w:tl2br w:val="nil"/>
              <w:tr2bl w:val="nil"/>
            </w:tcBorders>
            <w:shd w:val="clear" w:color="auto" w:fill="auto"/>
            <w:noWrap/>
            <w:tcMar>
              <w:left w:w="0" w:type="dxa"/>
              <w:right w:w="0" w:type="dxa"/>
            </w:tcMar>
            <w:vAlign w:val="bottom"/>
          </w:tcPr>
          <w:p w14:paraId="2FFD1EA8"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C8DEE7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C0155F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22B31D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8" w:space="0" w:color="000000"/>
              <w:left w:val="nil"/>
              <w:bottom w:val="nil"/>
              <w:right w:val="nil"/>
              <w:tl2br w:val="nil"/>
              <w:tr2bl w:val="nil"/>
            </w:tcBorders>
            <w:shd w:val="clear" w:color="auto" w:fill="auto"/>
            <w:noWrap/>
            <w:tcMar>
              <w:left w:w="40" w:type="dxa"/>
              <w:right w:w="40" w:type="dxa"/>
            </w:tcMar>
            <w:vAlign w:val="bottom"/>
          </w:tcPr>
          <w:p w14:paraId="3B10A837"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Diretoria</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0912148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27</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5A9807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23</w:t>
            </w:r>
          </w:p>
        </w:tc>
      </w:tr>
      <w:tr w:rsidR="00375717" w:rsidRPr="0071755D" w14:paraId="0F4F6C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6405" w:type="dxa"/>
            <w:tcBorders>
              <w:top w:val="nil"/>
              <w:left w:val="nil"/>
              <w:bottom w:val="single" w:sz="8" w:space="0" w:color="000000"/>
              <w:right w:val="nil"/>
              <w:tl2br w:val="nil"/>
              <w:tr2bl w:val="nil"/>
            </w:tcBorders>
            <w:shd w:val="clear" w:color="auto" w:fill="auto"/>
            <w:noWrap/>
            <w:tcMar>
              <w:left w:w="40" w:type="dxa"/>
              <w:right w:w="40" w:type="dxa"/>
            </w:tcMar>
            <w:vAlign w:val="bottom"/>
          </w:tcPr>
          <w:p w14:paraId="4C769C15"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bottom"/>
          </w:tcPr>
          <w:p w14:paraId="7D4EBE6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27</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bottom"/>
          </w:tcPr>
          <w:p w14:paraId="50EC2B8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23</w:t>
            </w:r>
          </w:p>
        </w:tc>
      </w:tr>
    </w:tbl>
    <w:p w14:paraId="7502781D" w14:textId="77777777" w:rsidR="00100743" w:rsidRPr="0071755D"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7AC6D5E9" w14:textId="77777777" w:rsidR="001B51AF" w:rsidRPr="0071755D" w:rsidRDefault="00050793"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71755D">
        <w:rPr>
          <w:rFonts w:ascii="BancoDoBrasil Textos" w:hAnsi="BancoDoBrasil Textos"/>
          <w:kern w:val="20"/>
          <w:sz w:val="18"/>
          <w:bdr w:val="nil"/>
        </w:rPr>
        <w:t>A Ativos Gestão não concede empréstimos aos seus Diretores.</w:t>
      </w:r>
    </w:p>
    <w:p w14:paraId="390942B5" w14:textId="77777777" w:rsidR="004A17D5" w:rsidRPr="0071755D" w:rsidRDefault="00050793"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71755D">
        <w:rPr>
          <w:rFonts w:ascii="BancoDoBrasil Textos" w:hAnsi="BancoDoBrasil Textos"/>
          <w:kern w:val="20"/>
          <w:sz w:val="18"/>
          <w:bdr w:val="nil"/>
        </w:rPr>
        <w:t>A Ativos Gestão realiza com sua parte relacionada Banco do Brasil S.A. depósito em conta corrente (não remunerado). Há, ainda, contrato de prestação de serviços e convênio para rateio/ressarcimento de despesas e custos diretos e indiretos.</w:t>
      </w:r>
    </w:p>
    <w:p w14:paraId="3350E55C" w14:textId="77777777" w:rsidR="00A563D5" w:rsidRPr="0071755D" w:rsidRDefault="00050793"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71755D">
        <w:rPr>
          <w:rFonts w:ascii="BancoDoBrasil Textos" w:eastAsia="Arial" w:hAnsi="BancoDoBrasil Textos" w:cs="Arial"/>
          <w:bdr w:val="nil"/>
        </w:rPr>
        <w:t>Tais transações são praticadas em condições normais de mercado, substancialmente nos termos e condições para operações comparáveis, incluindo taxas de juros e garantias. Essas operações não envolvem riscos anormais de recebimento.</w:t>
      </w:r>
    </w:p>
    <w:p w14:paraId="417BB876" w14:textId="77777777" w:rsidR="00321E54" w:rsidRPr="0071755D" w:rsidRDefault="00050793"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71755D">
        <w:rPr>
          <w:rFonts w:ascii="BancoDoBrasil Textos" w:hAnsi="BancoDoBrasil Textos"/>
          <w:b/>
          <w:bdr w:val="nil"/>
        </w:rPr>
        <w:t>Sumário das Transações com Partes Relacionadas</w:t>
      </w:r>
    </w:p>
    <w:p w14:paraId="42606FFE" w14:textId="77777777" w:rsidR="00A00B43" w:rsidRPr="0071755D" w:rsidRDefault="00050793"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71755D">
        <w:rPr>
          <w:rFonts w:ascii="BancoDoBrasil Textos" w:eastAsia="Arial" w:hAnsi="BancoDoBrasil Textos" w:cs="Arial"/>
          <w:bdr w:val="nil"/>
        </w:rPr>
        <w:t>Saldos das operações ativas e passivas da Ativos Gestão com as partes relacionadas e seus respectivos resultados.</w:t>
      </w:r>
    </w:p>
    <w:tbl>
      <w:tblPr>
        <w:tblW w:w="9705" w:type="dxa"/>
        <w:tblLayout w:type="fixed"/>
        <w:tblLook w:val="0600" w:firstRow="0" w:lastRow="0" w:firstColumn="0" w:lastColumn="0" w:noHBand="1" w:noVBand="1"/>
        <w:tblCaption w:val="NEPARTESRELACIONADASPartRelPatrimonial"/>
      </w:tblPr>
      <w:tblGrid>
        <w:gridCol w:w="4536"/>
        <w:gridCol w:w="519"/>
        <w:gridCol w:w="975"/>
        <w:gridCol w:w="1350"/>
        <w:gridCol w:w="975"/>
        <w:gridCol w:w="1350"/>
      </w:tblGrid>
      <w:tr w:rsidR="00375717" w:rsidRPr="0071755D" w14:paraId="31ADC3A5" w14:textId="77777777" w:rsidTr="00F4660C">
        <w:trPr>
          <w:cantSplit/>
          <w:trHeight w:val="204"/>
        </w:trPr>
        <w:tc>
          <w:tcPr>
            <w:tcW w:w="4536" w:type="dxa"/>
            <w:tcBorders>
              <w:top w:val="nil"/>
              <w:left w:val="nil"/>
              <w:bottom w:val="nil"/>
              <w:right w:val="nil"/>
              <w:tl2br w:val="nil"/>
              <w:tr2bl w:val="nil"/>
            </w:tcBorders>
            <w:shd w:val="clear" w:color="auto" w:fill="auto"/>
            <w:tcMar>
              <w:left w:w="0" w:type="dxa"/>
              <w:right w:w="0" w:type="dxa"/>
            </w:tcMar>
            <w:vAlign w:val="bottom"/>
          </w:tcPr>
          <w:p w14:paraId="08B5370C"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519" w:type="dxa"/>
            <w:tcBorders>
              <w:top w:val="nil"/>
              <w:left w:val="nil"/>
              <w:bottom w:val="nil"/>
              <w:right w:val="nil"/>
              <w:tl2br w:val="nil"/>
              <w:tr2bl w:val="nil"/>
            </w:tcBorders>
            <w:shd w:val="clear" w:color="auto" w:fill="auto"/>
            <w:tcMar>
              <w:left w:w="0" w:type="dxa"/>
              <w:right w:w="0" w:type="dxa"/>
            </w:tcMar>
            <w:vAlign w:val="bottom"/>
          </w:tcPr>
          <w:p w14:paraId="2B0D7DAF"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975" w:type="dxa"/>
            <w:tcBorders>
              <w:top w:val="nil"/>
              <w:left w:val="nil"/>
              <w:bottom w:val="nil"/>
              <w:right w:val="nil"/>
              <w:tl2br w:val="nil"/>
              <w:tr2bl w:val="nil"/>
            </w:tcBorders>
            <w:shd w:val="clear" w:color="auto" w:fill="auto"/>
            <w:tcMar>
              <w:left w:w="0" w:type="dxa"/>
              <w:right w:w="0" w:type="dxa"/>
            </w:tcMar>
            <w:vAlign w:val="bottom"/>
          </w:tcPr>
          <w:p w14:paraId="3F9B7080"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4937B4BE"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975" w:type="dxa"/>
            <w:tcBorders>
              <w:top w:val="nil"/>
              <w:left w:val="nil"/>
              <w:bottom w:val="nil"/>
              <w:right w:val="nil"/>
              <w:tl2br w:val="nil"/>
              <w:tr2bl w:val="nil"/>
            </w:tcBorders>
            <w:shd w:val="clear" w:color="auto" w:fill="auto"/>
            <w:tcMar>
              <w:left w:w="0" w:type="dxa"/>
              <w:right w:w="0" w:type="dxa"/>
            </w:tcMar>
            <w:vAlign w:val="bottom"/>
          </w:tcPr>
          <w:p w14:paraId="791DB97B"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0461A96F"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65304F84"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536" w:type="dxa"/>
            <w:tcBorders>
              <w:top w:val="nil"/>
              <w:left w:val="nil"/>
              <w:bottom w:val="single" w:sz="4" w:space="0" w:color="000000"/>
              <w:right w:val="nil"/>
              <w:tl2br w:val="nil"/>
              <w:tr2bl w:val="nil"/>
            </w:tcBorders>
            <w:shd w:val="clear" w:color="auto" w:fill="auto"/>
            <w:tcMar>
              <w:left w:w="0" w:type="dxa"/>
              <w:right w:w="0" w:type="dxa"/>
            </w:tcMar>
            <w:vAlign w:val="bottom"/>
          </w:tcPr>
          <w:p w14:paraId="72374CE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519" w:type="dxa"/>
            <w:tcBorders>
              <w:top w:val="nil"/>
              <w:left w:val="nil"/>
              <w:bottom w:val="single" w:sz="4" w:space="0" w:color="000000"/>
              <w:right w:val="nil"/>
              <w:tl2br w:val="nil"/>
              <w:tr2bl w:val="nil"/>
            </w:tcBorders>
            <w:shd w:val="clear" w:color="auto" w:fill="auto"/>
            <w:tcMar>
              <w:left w:w="0" w:type="dxa"/>
              <w:right w:w="0" w:type="dxa"/>
            </w:tcMar>
            <w:vAlign w:val="bottom"/>
          </w:tcPr>
          <w:p w14:paraId="4E8D5FEE"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975" w:type="dxa"/>
            <w:tcBorders>
              <w:top w:val="nil"/>
              <w:left w:val="nil"/>
              <w:bottom w:val="single" w:sz="4" w:space="0" w:color="000000"/>
              <w:right w:val="nil"/>
              <w:tl2br w:val="nil"/>
              <w:tr2bl w:val="nil"/>
            </w:tcBorders>
            <w:shd w:val="clear" w:color="auto" w:fill="auto"/>
            <w:tcMar>
              <w:left w:w="0" w:type="dxa"/>
              <w:right w:w="0" w:type="dxa"/>
            </w:tcMar>
            <w:vAlign w:val="bottom"/>
          </w:tcPr>
          <w:p w14:paraId="20A6019C"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350" w:type="dxa"/>
            <w:tcBorders>
              <w:top w:val="nil"/>
              <w:left w:val="nil"/>
              <w:bottom w:val="single" w:sz="4" w:space="0" w:color="000000"/>
              <w:right w:val="nil"/>
              <w:tl2br w:val="nil"/>
              <w:tr2bl w:val="nil"/>
            </w:tcBorders>
            <w:shd w:val="clear" w:color="auto" w:fill="auto"/>
            <w:tcMar>
              <w:left w:w="0" w:type="dxa"/>
              <w:right w:w="0" w:type="dxa"/>
            </w:tcMar>
            <w:vAlign w:val="bottom"/>
          </w:tcPr>
          <w:p w14:paraId="1B98707A"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975" w:type="dxa"/>
            <w:tcBorders>
              <w:top w:val="nil"/>
              <w:left w:val="nil"/>
              <w:bottom w:val="single" w:sz="4" w:space="0" w:color="000000"/>
              <w:right w:val="nil"/>
              <w:tl2br w:val="nil"/>
              <w:tr2bl w:val="nil"/>
            </w:tcBorders>
            <w:shd w:val="clear" w:color="auto" w:fill="auto"/>
            <w:tcMar>
              <w:left w:w="0" w:type="dxa"/>
              <w:right w:w="0" w:type="dxa"/>
            </w:tcMar>
            <w:vAlign w:val="bottom"/>
          </w:tcPr>
          <w:p w14:paraId="421FB1A4"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1350" w:type="dxa"/>
            <w:tcBorders>
              <w:top w:val="nil"/>
              <w:left w:val="nil"/>
              <w:bottom w:val="single" w:sz="4" w:space="0" w:color="000000"/>
              <w:right w:val="nil"/>
              <w:tl2br w:val="nil"/>
              <w:tr2bl w:val="nil"/>
            </w:tcBorders>
            <w:shd w:val="clear" w:color="auto" w:fill="auto"/>
            <w:tcMar>
              <w:left w:w="0" w:type="dxa"/>
              <w:right w:w="0" w:type="dxa"/>
            </w:tcMar>
            <w:vAlign w:val="bottom"/>
          </w:tcPr>
          <w:p w14:paraId="54EEB8B1"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r>
      <w:tr w:rsidR="00375717" w:rsidRPr="0071755D" w14:paraId="47990E68"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36" w:type="dxa"/>
            <w:tcBorders>
              <w:top w:val="single" w:sz="4" w:space="0" w:color="000000"/>
              <w:left w:val="nil"/>
              <w:bottom w:val="nil"/>
              <w:right w:val="nil"/>
              <w:tl2br w:val="nil"/>
              <w:tr2bl w:val="nil"/>
            </w:tcBorders>
            <w:shd w:val="clear" w:color="auto" w:fill="auto"/>
            <w:tcMar>
              <w:left w:w="0" w:type="dxa"/>
              <w:right w:w="0" w:type="dxa"/>
            </w:tcMar>
            <w:vAlign w:val="bottom"/>
          </w:tcPr>
          <w:p w14:paraId="09676667"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p>
        </w:tc>
        <w:tc>
          <w:tcPr>
            <w:tcW w:w="519"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5ED04306" w14:textId="77777777"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Nota</w:t>
            </w:r>
          </w:p>
        </w:tc>
        <w:tc>
          <w:tcPr>
            <w:tcW w:w="97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76A83390" w14:textId="77777777"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Ativos S.A.</w:t>
            </w:r>
          </w:p>
        </w:tc>
        <w:tc>
          <w:tcPr>
            <w:tcW w:w="135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2DCF1B3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Banco do Brasil S.A.</w:t>
            </w:r>
          </w:p>
        </w:tc>
        <w:tc>
          <w:tcPr>
            <w:tcW w:w="9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53E93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31.12.2022</w:t>
            </w:r>
          </w:p>
        </w:tc>
        <w:tc>
          <w:tcPr>
            <w:tcW w:w="13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726D3D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31.12.2021</w:t>
            </w:r>
          </w:p>
        </w:tc>
      </w:tr>
      <w:tr w:rsidR="00375717" w:rsidRPr="0071755D" w14:paraId="0D41A247"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536" w:type="dxa"/>
            <w:tcBorders>
              <w:top w:val="nil"/>
              <w:left w:val="nil"/>
              <w:bottom w:val="single" w:sz="4" w:space="0" w:color="000000"/>
              <w:right w:val="nil"/>
              <w:tl2br w:val="nil"/>
              <w:tr2bl w:val="nil"/>
            </w:tcBorders>
            <w:shd w:val="clear" w:color="auto" w:fill="auto"/>
            <w:tcMar>
              <w:left w:w="0" w:type="dxa"/>
              <w:right w:w="0" w:type="dxa"/>
            </w:tcMar>
            <w:vAlign w:val="center"/>
          </w:tcPr>
          <w:p w14:paraId="55CA93EE"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519"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5799FDBB" w14:textId="77777777" w:rsidR="00375717" w:rsidRPr="0071755D" w:rsidRDefault="00375717">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97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9A7DAD4" w14:textId="77777777" w:rsidR="00375717" w:rsidRPr="0071755D" w:rsidRDefault="00375717">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35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782E66F" w14:textId="77777777" w:rsidR="00375717" w:rsidRPr="0071755D" w:rsidRDefault="00375717">
            <w:pPr>
              <w:keepNext/>
              <w:spacing w:before="0" w:after="0" w:line="240" w:lineRule="auto"/>
              <w:jc w:val="right"/>
              <w:rPr>
                <w:rFonts w:ascii="BancoDoBrasil Textos" w:eastAsia="Arial" w:hAnsi="BancoDoBrasil Textos" w:cs="Arial"/>
                <w:b/>
                <w:color w:val="000000"/>
                <w:sz w:val="16"/>
                <w:szCs w:val="22"/>
                <w:bdr w:val="nil"/>
                <w:lang w:eastAsia="en-US"/>
              </w:rPr>
            </w:pPr>
          </w:p>
        </w:tc>
        <w:tc>
          <w:tcPr>
            <w:tcW w:w="9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3CF0DF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3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958585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r>
      <w:tr w:rsidR="00375717" w:rsidRPr="0071755D" w14:paraId="0656F76F"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536" w:type="dxa"/>
            <w:tcBorders>
              <w:top w:val="single" w:sz="4" w:space="0" w:color="000000"/>
              <w:left w:val="nil"/>
              <w:bottom w:val="nil"/>
              <w:right w:val="nil"/>
              <w:tl2br w:val="nil"/>
              <w:tr2bl w:val="nil"/>
            </w:tcBorders>
            <w:shd w:val="clear" w:color="auto" w:fill="auto"/>
            <w:tcMar>
              <w:left w:w="40" w:type="dxa"/>
              <w:right w:w="40" w:type="dxa"/>
            </w:tcMar>
            <w:vAlign w:val="center"/>
          </w:tcPr>
          <w:p w14:paraId="29FB38C3"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Ativos</w:t>
            </w:r>
          </w:p>
        </w:tc>
        <w:tc>
          <w:tcPr>
            <w:tcW w:w="519" w:type="dxa"/>
            <w:tcBorders>
              <w:top w:val="single" w:sz="4" w:space="0" w:color="000000"/>
              <w:left w:val="nil"/>
              <w:bottom w:val="nil"/>
              <w:right w:val="nil"/>
              <w:tl2br w:val="nil"/>
              <w:tr2bl w:val="nil"/>
            </w:tcBorders>
            <w:shd w:val="clear" w:color="auto" w:fill="auto"/>
            <w:tcMar>
              <w:left w:w="0" w:type="dxa"/>
              <w:right w:w="0" w:type="dxa"/>
            </w:tcMar>
            <w:vAlign w:val="center"/>
          </w:tcPr>
          <w:p w14:paraId="25BD68CF"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975" w:type="dxa"/>
            <w:tcBorders>
              <w:top w:val="single" w:sz="4" w:space="0" w:color="000000"/>
              <w:left w:val="nil"/>
              <w:bottom w:val="nil"/>
              <w:right w:val="nil"/>
              <w:tl2br w:val="nil"/>
              <w:tr2bl w:val="nil"/>
            </w:tcBorders>
            <w:shd w:val="clear" w:color="auto" w:fill="auto"/>
            <w:tcMar>
              <w:left w:w="0" w:type="dxa"/>
              <w:right w:w="0" w:type="dxa"/>
            </w:tcMar>
            <w:vAlign w:val="center"/>
          </w:tcPr>
          <w:p w14:paraId="6E6A8A1D"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single" w:sz="4" w:space="0" w:color="000000"/>
              <w:left w:val="nil"/>
              <w:bottom w:val="nil"/>
              <w:right w:val="nil"/>
              <w:tl2br w:val="nil"/>
              <w:tr2bl w:val="nil"/>
            </w:tcBorders>
            <w:shd w:val="clear" w:color="auto" w:fill="auto"/>
            <w:tcMar>
              <w:left w:w="0" w:type="dxa"/>
              <w:right w:w="0" w:type="dxa"/>
            </w:tcMar>
            <w:vAlign w:val="center"/>
          </w:tcPr>
          <w:p w14:paraId="08416E3A"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75" w:type="dxa"/>
            <w:tcBorders>
              <w:top w:val="single" w:sz="4" w:space="0" w:color="000000"/>
              <w:left w:val="nil"/>
              <w:bottom w:val="nil"/>
              <w:right w:val="nil"/>
              <w:tl2br w:val="nil"/>
              <w:tr2bl w:val="nil"/>
            </w:tcBorders>
            <w:shd w:val="clear" w:color="auto" w:fill="auto"/>
            <w:tcMar>
              <w:left w:w="0" w:type="dxa"/>
              <w:right w:w="0" w:type="dxa"/>
            </w:tcMar>
            <w:vAlign w:val="center"/>
          </w:tcPr>
          <w:p w14:paraId="512E6BEE"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single" w:sz="4" w:space="0" w:color="000000"/>
              <w:left w:val="nil"/>
              <w:bottom w:val="nil"/>
              <w:right w:val="nil"/>
              <w:tl2br w:val="nil"/>
              <w:tr2bl w:val="nil"/>
            </w:tcBorders>
            <w:shd w:val="clear" w:color="auto" w:fill="auto"/>
            <w:tcMar>
              <w:left w:w="0" w:type="dxa"/>
              <w:right w:w="0" w:type="dxa"/>
            </w:tcMar>
            <w:vAlign w:val="center"/>
          </w:tcPr>
          <w:p w14:paraId="7CEF6086"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375717" w:rsidRPr="0071755D" w14:paraId="4AD0995B"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536" w:type="dxa"/>
            <w:tcBorders>
              <w:top w:val="nil"/>
              <w:left w:val="nil"/>
              <w:bottom w:val="nil"/>
              <w:right w:val="nil"/>
              <w:tl2br w:val="nil"/>
              <w:tr2bl w:val="nil"/>
            </w:tcBorders>
            <w:shd w:val="clear" w:color="auto" w:fill="auto"/>
            <w:tcMar>
              <w:left w:w="40" w:type="dxa"/>
              <w:right w:w="40" w:type="dxa"/>
            </w:tcMar>
            <w:vAlign w:val="center"/>
          </w:tcPr>
          <w:p w14:paraId="515F0F73"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Disponibilidades</w:t>
            </w:r>
          </w:p>
        </w:tc>
        <w:tc>
          <w:tcPr>
            <w:tcW w:w="519" w:type="dxa"/>
            <w:tcBorders>
              <w:top w:val="nil"/>
              <w:left w:val="nil"/>
              <w:bottom w:val="nil"/>
              <w:right w:val="nil"/>
              <w:tl2br w:val="nil"/>
              <w:tr2bl w:val="nil"/>
            </w:tcBorders>
            <w:shd w:val="clear" w:color="auto" w:fill="auto"/>
            <w:tcMar>
              <w:left w:w="40" w:type="dxa"/>
              <w:right w:w="40" w:type="dxa"/>
            </w:tcMar>
            <w:vAlign w:val="center"/>
          </w:tcPr>
          <w:p w14:paraId="46E09C79" w14:textId="5F7521AB" w:rsidR="00375717" w:rsidRPr="0071755D" w:rsidRDefault="00F4660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5</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31DFA4C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6BC213F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0F845C6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63DA5A8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11</w:t>
            </w:r>
          </w:p>
        </w:tc>
      </w:tr>
      <w:tr w:rsidR="00375717" w:rsidRPr="0071755D" w14:paraId="5D5BA8F1"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536" w:type="dxa"/>
            <w:tcBorders>
              <w:top w:val="nil"/>
              <w:left w:val="nil"/>
              <w:bottom w:val="nil"/>
              <w:right w:val="nil"/>
              <w:tl2br w:val="nil"/>
              <w:tr2bl w:val="nil"/>
            </w:tcBorders>
            <w:shd w:val="clear" w:color="auto" w:fill="auto"/>
            <w:tcMar>
              <w:left w:w="40" w:type="dxa"/>
              <w:right w:w="40" w:type="dxa"/>
            </w:tcMar>
            <w:vAlign w:val="center"/>
          </w:tcPr>
          <w:p w14:paraId="3F98127F"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Serviços prestados a receber</w:t>
            </w:r>
          </w:p>
        </w:tc>
        <w:tc>
          <w:tcPr>
            <w:tcW w:w="519" w:type="dxa"/>
            <w:tcBorders>
              <w:top w:val="nil"/>
              <w:left w:val="nil"/>
              <w:bottom w:val="nil"/>
              <w:right w:val="nil"/>
              <w:tl2br w:val="nil"/>
              <w:tr2bl w:val="nil"/>
            </w:tcBorders>
            <w:shd w:val="clear" w:color="auto" w:fill="auto"/>
            <w:tcMar>
              <w:left w:w="40" w:type="dxa"/>
              <w:right w:w="40" w:type="dxa"/>
            </w:tcMar>
            <w:vAlign w:val="center"/>
          </w:tcPr>
          <w:p w14:paraId="480A7531" w14:textId="2D7A940F" w:rsidR="00375717" w:rsidRPr="0071755D" w:rsidRDefault="008A7B12">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7</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543EB79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515C6B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154</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2F75306D"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154</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3DCF863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660</w:t>
            </w:r>
          </w:p>
        </w:tc>
      </w:tr>
      <w:tr w:rsidR="00375717" w:rsidRPr="0071755D" w14:paraId="67CA0811"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536" w:type="dxa"/>
            <w:tcBorders>
              <w:top w:val="nil"/>
              <w:left w:val="nil"/>
              <w:bottom w:val="nil"/>
              <w:right w:val="nil"/>
              <w:tl2br w:val="nil"/>
              <w:tr2bl w:val="nil"/>
            </w:tcBorders>
            <w:shd w:val="clear" w:color="auto" w:fill="auto"/>
            <w:tcMar>
              <w:left w:w="40" w:type="dxa"/>
              <w:right w:w="40" w:type="dxa"/>
            </w:tcMar>
            <w:vAlign w:val="center"/>
          </w:tcPr>
          <w:p w14:paraId="206D06A9"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Passivos</w:t>
            </w:r>
          </w:p>
        </w:tc>
        <w:tc>
          <w:tcPr>
            <w:tcW w:w="519" w:type="dxa"/>
            <w:tcBorders>
              <w:top w:val="nil"/>
              <w:left w:val="nil"/>
              <w:bottom w:val="nil"/>
              <w:right w:val="nil"/>
              <w:tl2br w:val="nil"/>
              <w:tr2bl w:val="nil"/>
            </w:tcBorders>
            <w:shd w:val="clear" w:color="auto" w:fill="auto"/>
            <w:tcMar>
              <w:left w:w="0" w:type="dxa"/>
              <w:right w:w="0" w:type="dxa"/>
            </w:tcMar>
            <w:vAlign w:val="center"/>
          </w:tcPr>
          <w:p w14:paraId="11A54475"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0C4005CA"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0F2ABC3A"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7583A621"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56892E8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375717" w:rsidRPr="0071755D" w14:paraId="3DFA4FE0"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536" w:type="dxa"/>
            <w:tcBorders>
              <w:top w:val="nil"/>
              <w:left w:val="nil"/>
              <w:bottom w:val="nil"/>
              <w:right w:val="nil"/>
              <w:tl2br w:val="nil"/>
              <w:tr2bl w:val="nil"/>
            </w:tcBorders>
            <w:shd w:val="clear" w:color="auto" w:fill="auto"/>
            <w:tcMar>
              <w:left w:w="40" w:type="dxa"/>
              <w:right w:w="40" w:type="dxa"/>
            </w:tcMar>
            <w:vAlign w:val="center"/>
          </w:tcPr>
          <w:p w14:paraId="4CA46205"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Dividendos a pagar</w:t>
            </w:r>
          </w:p>
        </w:tc>
        <w:tc>
          <w:tcPr>
            <w:tcW w:w="519" w:type="dxa"/>
            <w:tcBorders>
              <w:top w:val="nil"/>
              <w:left w:val="nil"/>
              <w:bottom w:val="nil"/>
              <w:right w:val="nil"/>
              <w:tl2br w:val="nil"/>
              <w:tr2bl w:val="nil"/>
            </w:tcBorders>
            <w:shd w:val="clear" w:color="auto" w:fill="auto"/>
            <w:tcMar>
              <w:left w:w="40" w:type="dxa"/>
              <w:right w:w="40" w:type="dxa"/>
            </w:tcMar>
            <w:vAlign w:val="center"/>
          </w:tcPr>
          <w:p w14:paraId="59513E98" w14:textId="5674401A" w:rsidR="00375717" w:rsidRPr="0071755D" w:rsidRDefault="00F4660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8</w:t>
            </w:r>
            <w:r w:rsidR="00050793" w:rsidRPr="0071755D">
              <w:rPr>
                <w:rFonts w:ascii="BancoDoBrasil Textos" w:eastAsia="Arial" w:hAnsi="BancoDoBrasil Textos" w:cs="Arial"/>
                <w:color w:val="000000"/>
                <w:sz w:val="16"/>
                <w:szCs w:val="22"/>
                <w:bdr w:val="nil"/>
                <w:lang w:eastAsia="en-US"/>
              </w:rPr>
              <w:t>.a</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1CDB32D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4.088</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203987D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5A1C3B7C"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4.088</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822E6B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2.120</w:t>
            </w:r>
          </w:p>
        </w:tc>
      </w:tr>
      <w:tr w:rsidR="00375717" w:rsidRPr="0071755D" w14:paraId="52ECC454"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36" w:type="dxa"/>
            <w:tcBorders>
              <w:top w:val="nil"/>
              <w:left w:val="nil"/>
              <w:bottom w:val="single" w:sz="4" w:space="0" w:color="000000"/>
              <w:right w:val="nil"/>
              <w:tl2br w:val="nil"/>
              <w:tr2bl w:val="nil"/>
            </w:tcBorders>
            <w:shd w:val="clear" w:color="auto" w:fill="auto"/>
            <w:tcMar>
              <w:left w:w="40" w:type="dxa"/>
              <w:right w:w="40" w:type="dxa"/>
            </w:tcMar>
            <w:vAlign w:val="center"/>
          </w:tcPr>
          <w:p w14:paraId="46D72A34"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Valores a pagar a sociedades ligadas</w:t>
            </w:r>
          </w:p>
        </w:tc>
        <w:tc>
          <w:tcPr>
            <w:tcW w:w="519" w:type="dxa"/>
            <w:tcBorders>
              <w:top w:val="nil"/>
              <w:left w:val="nil"/>
              <w:bottom w:val="single" w:sz="4" w:space="0" w:color="000000"/>
              <w:right w:val="nil"/>
              <w:tl2br w:val="nil"/>
              <w:tr2bl w:val="nil"/>
            </w:tcBorders>
            <w:shd w:val="clear" w:color="auto" w:fill="auto"/>
            <w:tcMar>
              <w:left w:w="40" w:type="dxa"/>
              <w:right w:w="40" w:type="dxa"/>
            </w:tcMar>
            <w:vAlign w:val="center"/>
          </w:tcPr>
          <w:p w14:paraId="477AE0F6" w14:textId="606C6C6F" w:rsidR="00375717" w:rsidRPr="0071755D" w:rsidRDefault="00F4660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8</w:t>
            </w:r>
            <w:r w:rsidR="00050793" w:rsidRPr="0071755D">
              <w:rPr>
                <w:rFonts w:ascii="BancoDoBrasil Textos" w:eastAsia="Arial" w:hAnsi="BancoDoBrasil Textos" w:cs="Arial"/>
                <w:color w:val="000000"/>
                <w:sz w:val="16"/>
                <w:szCs w:val="22"/>
                <w:bdr w:val="nil"/>
                <w:lang w:eastAsia="en-US"/>
              </w:rPr>
              <w:t>.c</w:t>
            </w:r>
          </w:p>
        </w:tc>
        <w:tc>
          <w:tcPr>
            <w:tcW w:w="97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0150F9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82</w:t>
            </w:r>
          </w:p>
        </w:tc>
        <w:tc>
          <w:tcPr>
            <w:tcW w:w="13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302EB1E"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48</w:t>
            </w:r>
          </w:p>
        </w:tc>
        <w:tc>
          <w:tcPr>
            <w:tcW w:w="97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202B5A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130</w:t>
            </w:r>
          </w:p>
        </w:tc>
        <w:tc>
          <w:tcPr>
            <w:tcW w:w="13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CFF22F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150</w:t>
            </w:r>
          </w:p>
        </w:tc>
      </w:tr>
    </w:tbl>
    <w:p w14:paraId="6034B49D" w14:textId="77777777" w:rsidR="00F71D15" w:rsidRPr="0071755D" w:rsidRDefault="00F71D15" w:rsidP="00062DBD">
      <w:pPr>
        <w:pStyle w:val="07-Legenda"/>
        <w:pBdr>
          <w:top w:val="nil"/>
          <w:left w:val="nil"/>
          <w:bottom w:val="nil"/>
          <w:right w:val="nil"/>
          <w:between w:val="nil"/>
          <w:bar w:val="nil"/>
        </w:pBdr>
        <w:rPr>
          <w:rFonts w:ascii="BancoDoBrasil Textos" w:hAnsi="BancoDoBrasil Textos"/>
          <w:bdr w:val="nil"/>
        </w:rPr>
      </w:pPr>
    </w:p>
    <w:p w14:paraId="6101CCAA" w14:textId="77777777" w:rsidR="0015715C" w:rsidRPr="0071755D" w:rsidRDefault="0015715C" w:rsidP="0015715C">
      <w:pPr>
        <w:pStyle w:val="07-Legenda"/>
        <w:pBdr>
          <w:top w:val="nil"/>
          <w:left w:val="nil"/>
          <w:bottom w:val="nil"/>
          <w:right w:val="nil"/>
          <w:between w:val="nil"/>
          <w:bar w:val="nil"/>
        </w:pBdr>
        <w:rPr>
          <w:rFonts w:ascii="BancoDoBrasil Textos" w:hAnsi="BancoDoBrasil Textos"/>
          <w:bdr w:val="nil"/>
        </w:rPr>
      </w:pPr>
    </w:p>
    <w:tbl>
      <w:tblPr>
        <w:tblW w:w="9615" w:type="dxa"/>
        <w:tblLayout w:type="fixed"/>
        <w:tblLook w:val="0600" w:firstRow="0" w:lastRow="0" w:firstColumn="0" w:lastColumn="0" w:noHBand="1" w:noVBand="1"/>
        <w:tblCaption w:val="NEPARTESRELACIONADASPartRelresultado"/>
      </w:tblPr>
      <w:tblGrid>
        <w:gridCol w:w="4536"/>
        <w:gridCol w:w="519"/>
        <w:gridCol w:w="975"/>
        <w:gridCol w:w="1350"/>
        <w:gridCol w:w="885"/>
        <w:gridCol w:w="1350"/>
      </w:tblGrid>
      <w:tr w:rsidR="00375717" w:rsidRPr="0071755D" w14:paraId="125EE6A7" w14:textId="77777777" w:rsidTr="00F4660C">
        <w:trPr>
          <w:cantSplit/>
          <w:trHeight w:val="465"/>
        </w:trPr>
        <w:tc>
          <w:tcPr>
            <w:tcW w:w="4536" w:type="dxa"/>
            <w:tcBorders>
              <w:top w:val="single" w:sz="8" w:space="0" w:color="000000"/>
              <w:left w:val="nil"/>
              <w:bottom w:val="nil"/>
              <w:right w:val="nil"/>
              <w:tl2br w:val="nil"/>
              <w:tr2bl w:val="nil"/>
            </w:tcBorders>
            <w:shd w:val="clear" w:color="auto" w:fill="auto"/>
            <w:tcMar>
              <w:left w:w="0" w:type="dxa"/>
              <w:right w:w="0" w:type="dxa"/>
            </w:tcMar>
            <w:vAlign w:val="center"/>
          </w:tcPr>
          <w:p w14:paraId="1D158999" w14:textId="77777777" w:rsidR="00375717" w:rsidRPr="0071755D" w:rsidRDefault="00375717">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p>
        </w:tc>
        <w:tc>
          <w:tcPr>
            <w:tcW w:w="519" w:type="dxa"/>
            <w:tcBorders>
              <w:top w:val="single" w:sz="8" w:space="0" w:color="000000"/>
              <w:left w:val="nil"/>
              <w:bottom w:val="nil"/>
              <w:right w:val="nil"/>
              <w:tl2br w:val="nil"/>
              <w:tr2bl w:val="nil"/>
            </w:tcBorders>
            <w:shd w:val="clear" w:color="auto" w:fill="auto"/>
            <w:tcMar>
              <w:left w:w="0" w:type="dxa"/>
              <w:right w:w="0" w:type="dxa"/>
            </w:tcMar>
            <w:vAlign w:val="center"/>
          </w:tcPr>
          <w:p w14:paraId="5E4C8560"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3210" w:type="dxa"/>
            <w:gridSpan w:val="3"/>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8A5A910" w14:textId="77777777"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Exercício/2022</w:t>
            </w: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653A7F3" w14:textId="77777777"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Exercício/2021</w:t>
            </w:r>
          </w:p>
        </w:tc>
      </w:tr>
      <w:tr w:rsidR="00375717" w:rsidRPr="0071755D" w14:paraId="6298B88E"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4536" w:type="dxa"/>
            <w:tcBorders>
              <w:top w:val="nil"/>
              <w:left w:val="nil"/>
              <w:bottom w:val="single" w:sz="8" w:space="0" w:color="000000"/>
              <w:right w:val="nil"/>
              <w:tl2br w:val="nil"/>
              <w:tr2bl w:val="nil"/>
            </w:tcBorders>
            <w:shd w:val="clear" w:color="auto" w:fill="auto"/>
            <w:tcMar>
              <w:left w:w="0" w:type="dxa"/>
              <w:right w:w="0" w:type="dxa"/>
            </w:tcMar>
            <w:vAlign w:val="center"/>
          </w:tcPr>
          <w:p w14:paraId="5DC3522F" w14:textId="77777777" w:rsidR="00375717" w:rsidRPr="0071755D" w:rsidRDefault="00375717">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p>
        </w:tc>
        <w:tc>
          <w:tcPr>
            <w:tcW w:w="519" w:type="dxa"/>
            <w:tcBorders>
              <w:top w:val="nil"/>
              <w:left w:val="nil"/>
              <w:bottom w:val="single" w:sz="8" w:space="0" w:color="000000"/>
              <w:right w:val="nil"/>
              <w:tl2br w:val="nil"/>
              <w:tr2bl w:val="nil"/>
            </w:tcBorders>
            <w:shd w:val="clear" w:color="auto" w:fill="auto"/>
            <w:tcMar>
              <w:left w:w="40" w:type="dxa"/>
              <w:right w:w="40" w:type="dxa"/>
            </w:tcMar>
            <w:vAlign w:val="center"/>
          </w:tcPr>
          <w:p w14:paraId="2934B3C9"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Nota</w:t>
            </w:r>
          </w:p>
        </w:tc>
        <w:tc>
          <w:tcPr>
            <w:tcW w:w="9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5E1F04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Ativos S.A.</w:t>
            </w: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7CB877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Banco do Brasil S.A.</w:t>
            </w:r>
          </w:p>
        </w:tc>
        <w:tc>
          <w:tcPr>
            <w:tcW w:w="88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619D35A"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7CDF0B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Total</w:t>
            </w:r>
          </w:p>
        </w:tc>
      </w:tr>
      <w:tr w:rsidR="00375717" w:rsidRPr="0071755D" w14:paraId="7A1C0FE5"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536" w:type="dxa"/>
            <w:tcBorders>
              <w:top w:val="single" w:sz="8" w:space="0" w:color="000000"/>
              <w:left w:val="nil"/>
              <w:bottom w:val="nil"/>
              <w:right w:val="nil"/>
              <w:tl2br w:val="nil"/>
              <w:tr2bl w:val="nil"/>
            </w:tcBorders>
            <w:shd w:val="clear" w:color="auto" w:fill="auto"/>
            <w:tcMar>
              <w:left w:w="40" w:type="dxa"/>
              <w:right w:w="40" w:type="dxa"/>
            </w:tcMar>
            <w:vAlign w:val="center"/>
          </w:tcPr>
          <w:p w14:paraId="17ED0724"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Receitas</w:t>
            </w:r>
          </w:p>
        </w:tc>
        <w:tc>
          <w:tcPr>
            <w:tcW w:w="519" w:type="dxa"/>
            <w:tcBorders>
              <w:top w:val="single" w:sz="8" w:space="0" w:color="000000"/>
              <w:left w:val="nil"/>
              <w:bottom w:val="nil"/>
              <w:right w:val="nil"/>
              <w:tl2br w:val="nil"/>
              <w:tr2bl w:val="nil"/>
            </w:tcBorders>
            <w:shd w:val="clear" w:color="auto" w:fill="auto"/>
            <w:tcMar>
              <w:left w:w="0" w:type="dxa"/>
              <w:right w:w="0" w:type="dxa"/>
            </w:tcMar>
            <w:vAlign w:val="center"/>
          </w:tcPr>
          <w:p w14:paraId="7B37A499"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975" w:type="dxa"/>
            <w:tcBorders>
              <w:top w:val="single" w:sz="8" w:space="0" w:color="000000"/>
              <w:left w:val="nil"/>
              <w:bottom w:val="nil"/>
              <w:right w:val="nil"/>
              <w:tl2br w:val="nil"/>
              <w:tr2bl w:val="nil"/>
            </w:tcBorders>
            <w:shd w:val="clear" w:color="auto" w:fill="auto"/>
            <w:tcMar>
              <w:left w:w="0" w:type="dxa"/>
              <w:right w:w="0" w:type="dxa"/>
            </w:tcMar>
            <w:vAlign w:val="center"/>
          </w:tcPr>
          <w:p w14:paraId="20B28E73"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single" w:sz="8" w:space="0" w:color="000000"/>
              <w:left w:val="nil"/>
              <w:bottom w:val="nil"/>
              <w:right w:val="nil"/>
              <w:tl2br w:val="nil"/>
              <w:tr2bl w:val="nil"/>
            </w:tcBorders>
            <w:shd w:val="clear" w:color="auto" w:fill="auto"/>
            <w:tcMar>
              <w:left w:w="0" w:type="dxa"/>
              <w:right w:w="0" w:type="dxa"/>
            </w:tcMar>
            <w:vAlign w:val="center"/>
          </w:tcPr>
          <w:p w14:paraId="7D0F97D5"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85" w:type="dxa"/>
            <w:tcBorders>
              <w:top w:val="single" w:sz="8" w:space="0" w:color="000000"/>
              <w:left w:val="nil"/>
              <w:bottom w:val="nil"/>
              <w:right w:val="nil"/>
              <w:tl2br w:val="nil"/>
              <w:tr2bl w:val="nil"/>
            </w:tcBorders>
            <w:shd w:val="clear" w:color="auto" w:fill="auto"/>
            <w:tcMar>
              <w:left w:w="0" w:type="dxa"/>
              <w:right w:w="0" w:type="dxa"/>
            </w:tcMar>
            <w:vAlign w:val="center"/>
          </w:tcPr>
          <w:p w14:paraId="5A40C036"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single" w:sz="8" w:space="0" w:color="000000"/>
              <w:left w:val="nil"/>
              <w:bottom w:val="nil"/>
              <w:right w:val="nil"/>
              <w:tl2br w:val="nil"/>
              <w:tr2bl w:val="nil"/>
            </w:tcBorders>
            <w:shd w:val="clear" w:color="auto" w:fill="auto"/>
            <w:tcMar>
              <w:left w:w="0" w:type="dxa"/>
              <w:right w:w="0" w:type="dxa"/>
            </w:tcMar>
            <w:vAlign w:val="center"/>
          </w:tcPr>
          <w:p w14:paraId="011ABEF3"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375717" w:rsidRPr="0071755D" w14:paraId="79782D30"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36" w:type="dxa"/>
            <w:tcBorders>
              <w:top w:val="nil"/>
              <w:left w:val="nil"/>
              <w:bottom w:val="nil"/>
              <w:right w:val="nil"/>
              <w:tl2br w:val="nil"/>
              <w:tr2bl w:val="nil"/>
            </w:tcBorders>
            <w:shd w:val="clear" w:color="auto" w:fill="auto"/>
            <w:tcMar>
              <w:left w:w="40" w:type="dxa"/>
              <w:right w:w="40" w:type="dxa"/>
            </w:tcMar>
            <w:vAlign w:val="center"/>
          </w:tcPr>
          <w:p w14:paraId="219AB70F"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Rendas de serviços prestados a ligadas</w:t>
            </w:r>
          </w:p>
        </w:tc>
        <w:tc>
          <w:tcPr>
            <w:tcW w:w="519" w:type="dxa"/>
            <w:tcBorders>
              <w:top w:val="nil"/>
              <w:left w:val="nil"/>
              <w:bottom w:val="nil"/>
              <w:right w:val="nil"/>
              <w:tl2br w:val="nil"/>
              <w:tr2bl w:val="nil"/>
            </w:tcBorders>
            <w:shd w:val="clear" w:color="auto" w:fill="auto"/>
            <w:tcMar>
              <w:left w:w="40" w:type="dxa"/>
              <w:right w:w="40" w:type="dxa"/>
            </w:tcMar>
            <w:vAlign w:val="center"/>
          </w:tcPr>
          <w:p w14:paraId="476D8AFF" w14:textId="2A13B4AC" w:rsidR="00375717" w:rsidRPr="0071755D" w:rsidRDefault="00F4660C">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Pr>
                <w:rFonts w:ascii="BancoDoBrasil Textos" w:eastAsia="Arial" w:hAnsi="BancoDoBrasil Textos" w:cs="Arial"/>
                <w:color w:val="000000"/>
                <w:sz w:val="16"/>
                <w:szCs w:val="22"/>
                <w:bdr w:val="nil"/>
                <w:lang w:eastAsia="en-US"/>
              </w:rPr>
              <w:t>9</w:t>
            </w:r>
          </w:p>
        </w:tc>
        <w:tc>
          <w:tcPr>
            <w:tcW w:w="975" w:type="dxa"/>
            <w:tcBorders>
              <w:top w:val="nil"/>
              <w:left w:val="nil"/>
              <w:bottom w:val="nil"/>
              <w:right w:val="nil"/>
              <w:tl2br w:val="nil"/>
              <w:tr2bl w:val="nil"/>
            </w:tcBorders>
            <w:shd w:val="clear" w:color="auto" w:fill="auto"/>
            <w:noWrap/>
            <w:tcMar>
              <w:left w:w="40" w:type="dxa"/>
              <w:right w:w="100" w:type="dxa"/>
            </w:tcMar>
            <w:vAlign w:val="center"/>
          </w:tcPr>
          <w:p w14:paraId="507A3C9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7C73528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8.564</w:t>
            </w:r>
          </w:p>
        </w:tc>
        <w:tc>
          <w:tcPr>
            <w:tcW w:w="885" w:type="dxa"/>
            <w:tcBorders>
              <w:top w:val="nil"/>
              <w:left w:val="nil"/>
              <w:bottom w:val="nil"/>
              <w:right w:val="nil"/>
              <w:tl2br w:val="nil"/>
              <w:tr2bl w:val="nil"/>
            </w:tcBorders>
            <w:shd w:val="clear" w:color="auto" w:fill="auto"/>
            <w:noWrap/>
            <w:tcMar>
              <w:left w:w="40" w:type="dxa"/>
              <w:right w:w="100" w:type="dxa"/>
            </w:tcMar>
            <w:vAlign w:val="center"/>
          </w:tcPr>
          <w:p w14:paraId="6F3217E6"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8.564</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6FCBD35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5.680</w:t>
            </w:r>
          </w:p>
        </w:tc>
      </w:tr>
      <w:tr w:rsidR="00375717" w:rsidRPr="0071755D" w14:paraId="3A3848B1"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536" w:type="dxa"/>
            <w:tcBorders>
              <w:top w:val="nil"/>
              <w:left w:val="nil"/>
              <w:bottom w:val="nil"/>
              <w:right w:val="nil"/>
              <w:tl2br w:val="nil"/>
              <w:tr2bl w:val="nil"/>
            </w:tcBorders>
            <w:shd w:val="clear" w:color="auto" w:fill="auto"/>
            <w:tcMar>
              <w:left w:w="40" w:type="dxa"/>
              <w:right w:w="40" w:type="dxa"/>
            </w:tcMar>
            <w:vAlign w:val="center"/>
          </w:tcPr>
          <w:p w14:paraId="126A7045" w14:textId="77777777" w:rsidR="00375717" w:rsidRPr="0071755D" w:rsidRDefault="00050793">
            <w:pPr>
              <w:keepNext/>
              <w:pBdr>
                <w:top w:val="nil"/>
                <w:left w:val="nil"/>
                <w:bottom w:val="nil"/>
                <w:right w:val="nil"/>
                <w:between w:val="nil"/>
                <w:bar w:val="nil"/>
              </w:pBdr>
              <w:spacing w:before="0" w:after="0" w:line="240" w:lineRule="auto"/>
              <w:rPr>
                <w:rFonts w:ascii="BancoDoBrasil Textos" w:eastAsia="Arial" w:hAnsi="BancoDoBrasil Textos" w:cs="Arial"/>
                <w:b/>
                <w:color w:val="000000"/>
                <w:sz w:val="16"/>
                <w:szCs w:val="22"/>
                <w:bdr w:val="nil"/>
                <w:lang w:eastAsia="en-US"/>
              </w:rPr>
            </w:pPr>
            <w:r w:rsidRPr="0071755D">
              <w:rPr>
                <w:rFonts w:ascii="BancoDoBrasil Textos" w:eastAsia="Arial" w:hAnsi="BancoDoBrasil Textos" w:cs="Arial"/>
                <w:b/>
                <w:color w:val="000000"/>
                <w:sz w:val="16"/>
                <w:szCs w:val="22"/>
                <w:bdr w:val="nil"/>
                <w:lang w:eastAsia="en-US"/>
              </w:rPr>
              <w:t>Despesas</w:t>
            </w:r>
          </w:p>
        </w:tc>
        <w:tc>
          <w:tcPr>
            <w:tcW w:w="519" w:type="dxa"/>
            <w:tcBorders>
              <w:top w:val="nil"/>
              <w:left w:val="nil"/>
              <w:bottom w:val="nil"/>
              <w:right w:val="nil"/>
              <w:tl2br w:val="nil"/>
              <w:tr2bl w:val="nil"/>
            </w:tcBorders>
            <w:shd w:val="clear" w:color="auto" w:fill="auto"/>
            <w:tcMar>
              <w:left w:w="0" w:type="dxa"/>
              <w:right w:w="0" w:type="dxa"/>
            </w:tcMar>
            <w:vAlign w:val="center"/>
          </w:tcPr>
          <w:p w14:paraId="1861B4DA"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b/>
                <w:color w:val="000000"/>
                <w:sz w:val="16"/>
                <w:szCs w:val="22"/>
                <w:bdr w:val="nil"/>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7763C1FE"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4916335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885" w:type="dxa"/>
            <w:tcBorders>
              <w:top w:val="nil"/>
              <w:left w:val="nil"/>
              <w:bottom w:val="nil"/>
              <w:right w:val="nil"/>
              <w:tl2br w:val="nil"/>
              <w:tr2bl w:val="nil"/>
            </w:tcBorders>
            <w:shd w:val="clear" w:color="auto" w:fill="auto"/>
            <w:noWrap/>
            <w:tcMar>
              <w:left w:w="0" w:type="dxa"/>
              <w:right w:w="0" w:type="dxa"/>
            </w:tcMar>
            <w:vAlign w:val="center"/>
          </w:tcPr>
          <w:p w14:paraId="73BBA8FA"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014E7702" w14:textId="77777777" w:rsidR="00375717" w:rsidRPr="0071755D" w:rsidRDefault="00375717">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p>
        </w:tc>
      </w:tr>
      <w:tr w:rsidR="00375717" w:rsidRPr="0071755D" w14:paraId="74F5A783"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36" w:type="dxa"/>
            <w:tcBorders>
              <w:top w:val="nil"/>
              <w:left w:val="nil"/>
              <w:bottom w:val="nil"/>
              <w:right w:val="nil"/>
              <w:tl2br w:val="nil"/>
              <w:tr2bl w:val="nil"/>
            </w:tcBorders>
            <w:shd w:val="clear" w:color="auto" w:fill="auto"/>
            <w:tcMar>
              <w:left w:w="40" w:type="dxa"/>
              <w:right w:w="40" w:type="dxa"/>
            </w:tcMar>
            <w:vAlign w:val="center"/>
          </w:tcPr>
          <w:p w14:paraId="1C49744A"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Pessoal</w:t>
            </w:r>
          </w:p>
        </w:tc>
        <w:tc>
          <w:tcPr>
            <w:tcW w:w="519" w:type="dxa"/>
            <w:tcBorders>
              <w:top w:val="nil"/>
              <w:left w:val="nil"/>
              <w:bottom w:val="nil"/>
              <w:right w:val="nil"/>
              <w:tl2br w:val="nil"/>
              <w:tr2bl w:val="nil"/>
            </w:tcBorders>
            <w:shd w:val="clear" w:color="auto" w:fill="auto"/>
            <w:tcMar>
              <w:left w:w="40" w:type="dxa"/>
              <w:right w:w="40" w:type="dxa"/>
            </w:tcMar>
            <w:vAlign w:val="center"/>
          </w:tcPr>
          <w:p w14:paraId="48FEEC7C" w14:textId="13F044D4"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w:t>
            </w:r>
            <w:r w:rsidR="00F4660C">
              <w:rPr>
                <w:rFonts w:ascii="BancoDoBrasil Textos" w:eastAsia="Arial" w:hAnsi="BancoDoBrasil Textos" w:cs="Arial"/>
                <w:color w:val="000000"/>
                <w:sz w:val="16"/>
                <w:szCs w:val="22"/>
                <w:bdr w:val="nil"/>
                <w:lang w:eastAsia="en-US"/>
              </w:rPr>
              <w:t>1</w:t>
            </w:r>
            <w:r w:rsidRPr="0071755D">
              <w:rPr>
                <w:rFonts w:ascii="BancoDoBrasil Textos" w:eastAsia="Arial" w:hAnsi="BancoDoBrasil Textos" w:cs="Arial"/>
                <w:color w:val="000000"/>
                <w:sz w:val="16"/>
                <w:szCs w:val="22"/>
                <w:bdr w:val="nil"/>
                <w:lang w:eastAsia="en-US"/>
              </w:rPr>
              <w:t>.a</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14:paraId="76C33453"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(771)</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39BB47D8"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(371)</w:t>
            </w:r>
          </w:p>
        </w:tc>
        <w:tc>
          <w:tcPr>
            <w:tcW w:w="885" w:type="dxa"/>
            <w:tcBorders>
              <w:top w:val="nil"/>
              <w:left w:val="nil"/>
              <w:bottom w:val="nil"/>
              <w:right w:val="nil"/>
              <w:tl2br w:val="nil"/>
              <w:tr2bl w:val="nil"/>
            </w:tcBorders>
            <w:shd w:val="clear" w:color="auto" w:fill="auto"/>
            <w:noWrap/>
            <w:tcMar>
              <w:left w:w="40" w:type="dxa"/>
              <w:right w:w="40" w:type="dxa"/>
            </w:tcMar>
            <w:vAlign w:val="center"/>
          </w:tcPr>
          <w:p w14:paraId="60BFEE54"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(1.142)</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3E26E395"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(961)</w:t>
            </w:r>
          </w:p>
        </w:tc>
      </w:tr>
      <w:tr w:rsidR="00375717" w:rsidRPr="0071755D" w14:paraId="6C143522"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36" w:type="dxa"/>
            <w:tcBorders>
              <w:top w:val="nil"/>
              <w:left w:val="nil"/>
              <w:bottom w:val="nil"/>
              <w:right w:val="nil"/>
              <w:tl2br w:val="nil"/>
              <w:tr2bl w:val="nil"/>
            </w:tcBorders>
            <w:shd w:val="clear" w:color="auto" w:fill="auto"/>
            <w:noWrap/>
            <w:tcMar>
              <w:left w:w="40" w:type="dxa"/>
              <w:right w:w="40" w:type="dxa"/>
            </w:tcMar>
            <w:vAlign w:val="bottom"/>
          </w:tcPr>
          <w:p w14:paraId="0F284B5F"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Suporte operacional e custos indiretos BB</w:t>
            </w:r>
          </w:p>
        </w:tc>
        <w:tc>
          <w:tcPr>
            <w:tcW w:w="519" w:type="dxa"/>
            <w:tcBorders>
              <w:top w:val="nil"/>
              <w:left w:val="nil"/>
              <w:bottom w:val="nil"/>
              <w:right w:val="nil"/>
              <w:tl2br w:val="nil"/>
              <w:tr2bl w:val="nil"/>
            </w:tcBorders>
            <w:shd w:val="clear" w:color="auto" w:fill="auto"/>
            <w:tcMar>
              <w:left w:w="40" w:type="dxa"/>
              <w:right w:w="40" w:type="dxa"/>
            </w:tcMar>
            <w:vAlign w:val="center"/>
          </w:tcPr>
          <w:p w14:paraId="17E03BE1" w14:textId="5C85D1B3"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w:t>
            </w:r>
            <w:r w:rsidR="00F4660C">
              <w:rPr>
                <w:rFonts w:ascii="BancoDoBrasil Textos" w:eastAsia="Arial" w:hAnsi="BancoDoBrasil Textos" w:cs="Arial"/>
                <w:color w:val="000000"/>
                <w:sz w:val="16"/>
                <w:szCs w:val="22"/>
                <w:bdr w:val="nil"/>
                <w:lang w:eastAsia="en-US"/>
              </w:rPr>
              <w:t>1</w:t>
            </w:r>
            <w:r w:rsidRPr="0071755D">
              <w:rPr>
                <w:rFonts w:ascii="BancoDoBrasil Textos" w:eastAsia="Arial" w:hAnsi="BancoDoBrasil Textos" w:cs="Arial"/>
                <w:color w:val="000000"/>
                <w:sz w:val="16"/>
                <w:szCs w:val="22"/>
                <w:bdr w:val="nil"/>
                <w:lang w:eastAsia="en-US"/>
              </w:rPr>
              <w:t>.a</w:t>
            </w:r>
          </w:p>
        </w:tc>
        <w:tc>
          <w:tcPr>
            <w:tcW w:w="975" w:type="dxa"/>
            <w:tcBorders>
              <w:top w:val="nil"/>
              <w:left w:val="nil"/>
              <w:bottom w:val="nil"/>
              <w:right w:val="nil"/>
              <w:tl2br w:val="nil"/>
              <w:tr2bl w:val="nil"/>
            </w:tcBorders>
            <w:shd w:val="clear" w:color="auto" w:fill="auto"/>
            <w:tcMar>
              <w:left w:w="40" w:type="dxa"/>
              <w:right w:w="100" w:type="dxa"/>
            </w:tcMar>
            <w:vAlign w:val="center"/>
          </w:tcPr>
          <w:p w14:paraId="1065DB5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2E9C5FB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(237)</w:t>
            </w:r>
          </w:p>
        </w:tc>
        <w:tc>
          <w:tcPr>
            <w:tcW w:w="885" w:type="dxa"/>
            <w:tcBorders>
              <w:top w:val="nil"/>
              <w:left w:val="nil"/>
              <w:bottom w:val="nil"/>
              <w:right w:val="nil"/>
              <w:tl2br w:val="nil"/>
              <w:tr2bl w:val="nil"/>
            </w:tcBorders>
            <w:shd w:val="clear" w:color="auto" w:fill="auto"/>
            <w:tcMar>
              <w:left w:w="40" w:type="dxa"/>
              <w:right w:w="40" w:type="dxa"/>
            </w:tcMar>
            <w:vAlign w:val="center"/>
          </w:tcPr>
          <w:p w14:paraId="4010B16B"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(237)</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5B7329B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(176)</w:t>
            </w:r>
          </w:p>
        </w:tc>
      </w:tr>
      <w:tr w:rsidR="00375717" w:rsidRPr="0071755D" w14:paraId="5BA832DB"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36" w:type="dxa"/>
            <w:tcBorders>
              <w:top w:val="nil"/>
              <w:left w:val="nil"/>
              <w:bottom w:val="nil"/>
              <w:right w:val="nil"/>
              <w:tl2br w:val="nil"/>
              <w:tr2bl w:val="nil"/>
            </w:tcBorders>
            <w:shd w:val="clear" w:color="FFFFFF" w:fill="FFFFFF"/>
            <w:noWrap/>
            <w:tcMar>
              <w:left w:w="40" w:type="dxa"/>
              <w:right w:w="40" w:type="dxa"/>
            </w:tcMar>
            <w:vAlign w:val="bottom"/>
          </w:tcPr>
          <w:p w14:paraId="5E474985"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 xml:space="preserve">Despesas administrativas diversas </w:t>
            </w:r>
            <w:r w:rsidRPr="0071755D">
              <w:rPr>
                <w:rFonts w:ascii="BancoDoBrasil Textos" w:eastAsia="Arial" w:hAnsi="BancoDoBrasil Textos" w:cs="Arial"/>
                <w:color w:val="000000"/>
                <w:sz w:val="16"/>
                <w:szCs w:val="22"/>
                <w:bdr w:val="nil"/>
                <w:vertAlign w:val="superscript"/>
                <w:lang w:eastAsia="en-US"/>
              </w:rPr>
              <w:t>(1)</w:t>
            </w:r>
          </w:p>
        </w:tc>
        <w:tc>
          <w:tcPr>
            <w:tcW w:w="519" w:type="dxa"/>
            <w:tcBorders>
              <w:top w:val="nil"/>
              <w:left w:val="nil"/>
              <w:bottom w:val="nil"/>
              <w:right w:val="nil"/>
              <w:tl2br w:val="nil"/>
              <w:tr2bl w:val="nil"/>
            </w:tcBorders>
            <w:shd w:val="clear" w:color="FFFFFF" w:fill="FFFFFF"/>
            <w:noWrap/>
            <w:tcMar>
              <w:left w:w="0" w:type="dxa"/>
              <w:right w:w="0" w:type="dxa"/>
            </w:tcMar>
            <w:vAlign w:val="bottom"/>
          </w:tcPr>
          <w:p w14:paraId="6FDC4A01" w14:textId="77777777" w:rsidR="00375717" w:rsidRPr="0071755D" w:rsidRDefault="00375717">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p>
        </w:tc>
        <w:tc>
          <w:tcPr>
            <w:tcW w:w="975" w:type="dxa"/>
            <w:tcBorders>
              <w:top w:val="nil"/>
              <w:left w:val="nil"/>
              <w:bottom w:val="nil"/>
              <w:right w:val="nil"/>
              <w:tl2br w:val="nil"/>
              <w:tr2bl w:val="nil"/>
            </w:tcBorders>
            <w:shd w:val="clear" w:color="FFFFFF" w:fill="FFFFFF"/>
            <w:noWrap/>
            <w:tcMar>
              <w:left w:w="40" w:type="dxa"/>
              <w:right w:w="40" w:type="dxa"/>
            </w:tcMar>
            <w:vAlign w:val="bottom"/>
          </w:tcPr>
          <w:p w14:paraId="71100EA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(193)</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100E49E0"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(170)</w:t>
            </w:r>
          </w:p>
        </w:tc>
        <w:tc>
          <w:tcPr>
            <w:tcW w:w="885" w:type="dxa"/>
            <w:tcBorders>
              <w:top w:val="nil"/>
              <w:left w:val="nil"/>
              <w:bottom w:val="nil"/>
              <w:right w:val="nil"/>
              <w:tl2br w:val="nil"/>
              <w:tr2bl w:val="nil"/>
            </w:tcBorders>
            <w:shd w:val="clear" w:color="FFFFFF" w:fill="FFFFFF"/>
            <w:noWrap/>
            <w:tcMar>
              <w:left w:w="40" w:type="dxa"/>
              <w:right w:w="40" w:type="dxa"/>
            </w:tcMar>
            <w:vAlign w:val="bottom"/>
          </w:tcPr>
          <w:p w14:paraId="0F34D4F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(363)</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8D9EEB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(314)</w:t>
            </w:r>
          </w:p>
        </w:tc>
      </w:tr>
      <w:tr w:rsidR="00375717" w:rsidRPr="0071755D" w14:paraId="42C34AA3" w14:textId="77777777" w:rsidTr="00F466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36" w:type="dxa"/>
            <w:tcBorders>
              <w:top w:val="nil"/>
              <w:left w:val="nil"/>
              <w:bottom w:val="single" w:sz="8" w:space="0" w:color="000000"/>
              <w:right w:val="nil"/>
              <w:tl2br w:val="nil"/>
              <w:tr2bl w:val="nil"/>
            </w:tcBorders>
            <w:shd w:val="clear" w:color="auto" w:fill="auto"/>
            <w:tcMar>
              <w:left w:w="40" w:type="dxa"/>
              <w:right w:w="40" w:type="dxa"/>
            </w:tcMar>
            <w:vAlign w:val="center"/>
          </w:tcPr>
          <w:p w14:paraId="5EB3DAF1" w14:textId="77777777" w:rsidR="00375717" w:rsidRPr="0071755D" w:rsidRDefault="00050793">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Atualização monetária sobre obrigações sociais e estatutárias</w:t>
            </w:r>
          </w:p>
        </w:tc>
        <w:tc>
          <w:tcPr>
            <w:tcW w:w="519" w:type="dxa"/>
            <w:tcBorders>
              <w:top w:val="nil"/>
              <w:left w:val="nil"/>
              <w:bottom w:val="single" w:sz="8" w:space="0" w:color="000000"/>
              <w:right w:val="nil"/>
              <w:tl2br w:val="nil"/>
              <w:tr2bl w:val="nil"/>
            </w:tcBorders>
            <w:shd w:val="clear" w:color="auto" w:fill="auto"/>
            <w:tcMar>
              <w:left w:w="40" w:type="dxa"/>
              <w:right w:w="40" w:type="dxa"/>
            </w:tcMar>
            <w:vAlign w:val="center"/>
          </w:tcPr>
          <w:p w14:paraId="34E33228" w14:textId="3D1B98B3" w:rsidR="00375717" w:rsidRPr="0071755D" w:rsidRDefault="00050793">
            <w:pPr>
              <w:keepNext/>
              <w:pBdr>
                <w:top w:val="nil"/>
                <w:left w:val="nil"/>
                <w:bottom w:val="nil"/>
                <w:right w:val="nil"/>
                <w:between w:val="nil"/>
                <w:bar w:val="nil"/>
              </w:pBdr>
              <w:spacing w:before="0" w:after="0" w:line="240" w:lineRule="auto"/>
              <w:jc w:val="center"/>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1</w:t>
            </w:r>
            <w:r w:rsidR="00F4660C">
              <w:rPr>
                <w:rFonts w:ascii="BancoDoBrasil Textos" w:eastAsia="Arial" w:hAnsi="BancoDoBrasil Textos" w:cs="Arial"/>
                <w:color w:val="000000"/>
                <w:sz w:val="16"/>
                <w:szCs w:val="22"/>
                <w:bdr w:val="nil"/>
                <w:lang w:eastAsia="en-US"/>
              </w:rPr>
              <w:t>2</w:t>
            </w:r>
            <w:r w:rsidRPr="0071755D">
              <w:rPr>
                <w:rFonts w:ascii="BancoDoBrasil Textos" w:eastAsia="Arial" w:hAnsi="BancoDoBrasil Textos" w:cs="Arial"/>
                <w:color w:val="000000"/>
                <w:sz w:val="16"/>
                <w:szCs w:val="22"/>
                <w:bdr w:val="nil"/>
                <w:lang w:eastAsia="en-US"/>
              </w:rPr>
              <w:t>.b</w:t>
            </w:r>
          </w:p>
        </w:tc>
        <w:tc>
          <w:tcPr>
            <w:tcW w:w="975" w:type="dxa"/>
            <w:tcBorders>
              <w:top w:val="nil"/>
              <w:left w:val="nil"/>
              <w:bottom w:val="single" w:sz="8" w:space="0" w:color="000000"/>
              <w:right w:val="nil"/>
              <w:tl2br w:val="nil"/>
              <w:tr2bl w:val="nil"/>
            </w:tcBorders>
            <w:shd w:val="clear" w:color="auto" w:fill="auto"/>
            <w:tcMar>
              <w:left w:w="40" w:type="dxa"/>
              <w:right w:w="40" w:type="dxa"/>
            </w:tcMar>
            <w:vAlign w:val="center"/>
          </w:tcPr>
          <w:p w14:paraId="0B0803DF"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(47)</w:t>
            </w:r>
          </w:p>
        </w:tc>
        <w:tc>
          <w:tcPr>
            <w:tcW w:w="13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D894599"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w:t>
            </w:r>
          </w:p>
        </w:tc>
        <w:tc>
          <w:tcPr>
            <w:tcW w:w="885" w:type="dxa"/>
            <w:tcBorders>
              <w:top w:val="nil"/>
              <w:left w:val="nil"/>
              <w:bottom w:val="single" w:sz="8" w:space="0" w:color="000000"/>
              <w:right w:val="nil"/>
              <w:tl2br w:val="nil"/>
              <w:tr2bl w:val="nil"/>
            </w:tcBorders>
            <w:shd w:val="clear" w:color="auto" w:fill="auto"/>
            <w:tcMar>
              <w:left w:w="40" w:type="dxa"/>
              <w:right w:w="40" w:type="dxa"/>
            </w:tcMar>
            <w:vAlign w:val="center"/>
          </w:tcPr>
          <w:p w14:paraId="263FD247"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(47)</w:t>
            </w:r>
          </w:p>
        </w:tc>
        <w:tc>
          <w:tcPr>
            <w:tcW w:w="1350" w:type="dxa"/>
            <w:tcBorders>
              <w:top w:val="nil"/>
              <w:left w:val="nil"/>
              <w:bottom w:val="single" w:sz="8" w:space="0" w:color="000000"/>
              <w:right w:val="nil"/>
              <w:tl2br w:val="nil"/>
              <w:tr2bl w:val="nil"/>
            </w:tcBorders>
            <w:shd w:val="clear" w:color="auto" w:fill="auto"/>
            <w:tcMar>
              <w:left w:w="40" w:type="dxa"/>
              <w:right w:w="40" w:type="dxa"/>
            </w:tcMar>
            <w:vAlign w:val="center"/>
          </w:tcPr>
          <w:p w14:paraId="7972C382" w14:textId="77777777" w:rsidR="00375717" w:rsidRPr="0071755D" w:rsidRDefault="00050793">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71755D">
              <w:rPr>
                <w:rFonts w:ascii="BancoDoBrasil Textos" w:eastAsia="Arial" w:hAnsi="BancoDoBrasil Textos" w:cs="Arial"/>
                <w:color w:val="000000"/>
                <w:sz w:val="16"/>
                <w:szCs w:val="22"/>
                <w:bdr w:val="nil"/>
                <w:lang w:eastAsia="en-US"/>
              </w:rPr>
              <w:t>(24)</w:t>
            </w:r>
          </w:p>
        </w:tc>
      </w:tr>
    </w:tbl>
    <w:p w14:paraId="59132528" w14:textId="77777777" w:rsidR="005173D3" w:rsidRPr="0071755D" w:rsidRDefault="00050793" w:rsidP="00521294">
      <w:pPr>
        <w:pStyle w:val="07-Legenda"/>
        <w:numPr>
          <w:ilvl w:val="0"/>
          <w:numId w:val="17"/>
        </w:numPr>
        <w:pBdr>
          <w:top w:val="nil"/>
          <w:left w:val="nil"/>
          <w:bottom w:val="nil"/>
          <w:right w:val="nil"/>
          <w:between w:val="nil"/>
          <w:bar w:val="nil"/>
        </w:pBdr>
        <w:ind w:left="272" w:hanging="227"/>
        <w:rPr>
          <w:rFonts w:ascii="BancoDoBrasil Textos" w:hAnsi="BancoDoBrasil Textos"/>
          <w:bdr w:val="nil"/>
        </w:rPr>
      </w:pPr>
      <w:r w:rsidRPr="0071755D">
        <w:rPr>
          <w:rFonts w:ascii="BancoDoBrasil Textos" w:hAnsi="BancoDoBrasil Textos"/>
          <w:bdr w:val="nil"/>
        </w:rPr>
        <w:t>Referem-se às despesas administrativas, principalmente com s</w:t>
      </w:r>
      <w:r w:rsidR="006867FF" w:rsidRPr="0071755D">
        <w:rPr>
          <w:rFonts w:ascii="BancoDoBrasil Textos" w:hAnsi="BancoDoBrasil Textos"/>
          <w:bdr w:val="nil"/>
        </w:rPr>
        <w:t>erviços técnicos especializados e</w:t>
      </w:r>
      <w:r w:rsidRPr="0071755D">
        <w:rPr>
          <w:rFonts w:ascii="BancoDoBrasil Textos" w:hAnsi="BancoDoBrasil Textos"/>
          <w:bdr w:val="nil"/>
        </w:rPr>
        <w:t xml:space="preserve"> processamento de dados, assumidos pelos controladores e ressarcidos pela Ativos Gestão</w:t>
      </w:r>
      <w:r w:rsidR="006867FF" w:rsidRPr="0071755D">
        <w:rPr>
          <w:rFonts w:ascii="BancoDoBrasil Textos" w:hAnsi="BancoDoBrasil Textos"/>
          <w:bdr w:val="nil"/>
        </w:rPr>
        <w:t>, conforme convênio de r</w:t>
      </w:r>
      <w:r w:rsidRPr="0071755D">
        <w:rPr>
          <w:rFonts w:ascii="BancoDoBrasil Textos" w:hAnsi="BancoDoBrasil Textos"/>
          <w:bdr w:val="nil"/>
        </w:rPr>
        <w:t>ateio/ressarcimento de despesas.</w:t>
      </w:r>
    </w:p>
    <w:p w14:paraId="4E85567B" w14:textId="77777777" w:rsidR="006867FF" w:rsidRPr="0071755D" w:rsidRDefault="006867FF" w:rsidP="00DC55B1">
      <w:pPr>
        <w:pStyle w:val="07-Legenda"/>
        <w:pBdr>
          <w:top w:val="nil"/>
          <w:left w:val="nil"/>
          <w:bottom w:val="nil"/>
          <w:right w:val="nil"/>
          <w:between w:val="nil"/>
          <w:bar w:val="nil"/>
        </w:pBdr>
        <w:ind w:left="45" w:firstLine="0"/>
        <w:rPr>
          <w:rFonts w:ascii="BancoDoBrasil Textos" w:hAnsi="BancoDoBrasil Textos"/>
          <w:bdr w:val="nil"/>
        </w:rPr>
      </w:pPr>
    </w:p>
    <w:p w14:paraId="6C539C8D"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EA9AE54" w14:textId="77777777" w:rsidR="006B31AC" w:rsidRPr="0071755D" w:rsidRDefault="00050793" w:rsidP="0061187F">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16 - REMUNERAÇÃO DE EMPREGADOS E ADMINISTRADORES</w:t>
      </w:r>
    </w:p>
    <w:p w14:paraId="2E91B5F1" w14:textId="77777777" w:rsidR="00465711" w:rsidRPr="0071755D" w:rsidRDefault="00050793"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71755D">
        <w:rPr>
          <w:rFonts w:ascii="BancoDoBrasil Textos" w:hAnsi="BancoDoBrasil Textos"/>
          <w:bdr w:val="nil"/>
        </w:rPr>
        <w:t xml:space="preserve">A Ativos Gestão não possui quadro próprio de empregados e suas atividades são conduzidas integralmente pela estrutura administrativa da Ativos S.A. (Controladora). A Diretoria Executiva não recebe remuneração adicional pela Companhia. </w:t>
      </w:r>
    </w:p>
    <w:p w14:paraId="26FDA7D5" w14:textId="77777777" w:rsidR="00FA1DD9" w:rsidRPr="0071755D" w:rsidRDefault="00050793"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71755D">
        <w:rPr>
          <w:rFonts w:ascii="BancoDoBrasil Textos" w:hAnsi="BancoDoBrasil Textos"/>
          <w:bdr w:val="nil"/>
        </w:rPr>
        <w:t>Conforme art. 8º, parágrafo 2º do Estatuto Social da Ativos Gestão, os administradores serão escolhidos entre os membros da Diretoria da Ativos S.A.</w:t>
      </w:r>
    </w:p>
    <w:p w14:paraId="6C1C6294" w14:textId="77777777" w:rsidR="00FA1DD9" w:rsidRPr="0071755D" w:rsidRDefault="00050793"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71755D">
        <w:rPr>
          <w:rFonts w:ascii="BancoDoBrasil Textos" w:hAnsi="BancoDoBrasil Textos"/>
          <w:bdr w:val="nil"/>
        </w:rPr>
        <w:t>Em 05.04.2016, foi celebrado convênio de disponibilidade de empregados do Banco do Brasil S.A. com a Ativos S.A., para o exercício de função estatutária. A cessão acontece na forma de disponibilidade sem ônus para o Banco. O Banco processa a folha de pagamento desses funcionários mediante ressarcimento mensal pela Ativos S.A. de todos os custos decorrentes.</w:t>
      </w:r>
    </w:p>
    <w:p w14:paraId="17FEBD8E" w14:textId="64C2C22F" w:rsidR="00FA1DD9" w:rsidRPr="0071755D" w:rsidRDefault="00050793"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71755D">
        <w:rPr>
          <w:rFonts w:ascii="BancoDoBrasil Textos" w:hAnsi="BancoDoBrasil Textos"/>
          <w:bdr w:val="nil"/>
        </w:rPr>
        <w:t>A Ativos Gestão ressarce à Ativos S.A. as despesas correspondentes a utilização da estrutura administrativa, incluindo despesas com os administradores (Nota 1</w:t>
      </w:r>
      <w:r w:rsidR="00F4660C">
        <w:rPr>
          <w:rFonts w:ascii="BancoDoBrasil Textos" w:hAnsi="BancoDoBrasil Textos"/>
          <w:bdr w:val="nil"/>
        </w:rPr>
        <w:t>5</w:t>
      </w:r>
      <w:r w:rsidRPr="0071755D">
        <w:rPr>
          <w:rFonts w:ascii="BancoDoBrasil Textos" w:hAnsi="BancoDoBrasil Textos"/>
          <w:bdr w:val="nil"/>
        </w:rPr>
        <w:t>).</w:t>
      </w:r>
    </w:p>
    <w:p w14:paraId="22BAB8BE" w14:textId="77777777" w:rsidR="00375717" w:rsidRPr="0071755D" w:rsidRDefault="00375717">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04E27CA" w14:textId="77777777" w:rsidR="0000110C" w:rsidRPr="0071755D" w:rsidRDefault="00050793" w:rsidP="00B545C7">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r w:rsidRPr="0071755D">
        <w:rPr>
          <w:rFonts w:ascii="BancoDoBrasil Textos" w:eastAsia="Calibri" w:hAnsi="BancoDoBrasil Textos" w:cs="Arial"/>
          <w:b/>
          <w:sz w:val="20"/>
          <w:szCs w:val="22"/>
          <w:bdr w:val="nil"/>
          <w:lang w:eastAsia="en-US"/>
        </w:rPr>
        <w:t>17 - PROVISÕES, ATIVOS E PASSIVOS CONTINGENTES E OBRIGAÇÕES LEGAIS</w:t>
      </w:r>
    </w:p>
    <w:p w14:paraId="01595743" w14:textId="77777777" w:rsidR="00A37D4E" w:rsidRPr="0071755D" w:rsidRDefault="00050793"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71755D">
        <w:rPr>
          <w:rFonts w:ascii="BancoDoBrasil Textos" w:hAnsi="BancoDoBrasil Textos" w:cs="Arial"/>
          <w:b/>
          <w:sz w:val="18"/>
          <w:bdr w:val="nil"/>
        </w:rPr>
        <w:t>Ativos Contingentes</w:t>
      </w:r>
    </w:p>
    <w:p w14:paraId="5B7567F3" w14:textId="77777777" w:rsidR="00C1601B" w:rsidRPr="0071755D" w:rsidRDefault="00050793"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71755D">
        <w:rPr>
          <w:rFonts w:ascii="BancoDoBrasil Textos" w:hAnsi="BancoDoBrasil Textos"/>
          <w:bdr w:val="nil"/>
        </w:rPr>
        <w:t>Não são reconhecidos ativos contingentes nas demonstrações contábeis, conforme CPC 25 – Provisões, Passivos Contingentes e Ativos Contingentes.</w:t>
      </w:r>
    </w:p>
    <w:p w14:paraId="4221C17A" w14:textId="77777777" w:rsidR="00C1601B" w:rsidRPr="0071755D"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24082F5A" w14:textId="77777777" w:rsidR="0050661F" w:rsidRPr="0071755D" w:rsidRDefault="00050793"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bdr w:val="nil"/>
        </w:rPr>
      </w:pPr>
      <w:r w:rsidRPr="0071755D">
        <w:rPr>
          <w:rFonts w:ascii="BancoDoBrasil Textos" w:hAnsi="BancoDoBrasil Textos" w:cs="Arial"/>
          <w:b/>
          <w:sz w:val="18"/>
          <w:bdr w:val="nil"/>
        </w:rPr>
        <w:t>Passivos Contingentes</w:t>
      </w:r>
    </w:p>
    <w:p w14:paraId="690D54DA" w14:textId="1A1ED80F" w:rsidR="009F42F5" w:rsidRDefault="00050793"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71755D">
        <w:rPr>
          <w:rFonts w:ascii="BancoDoBrasil Textos" w:hAnsi="BancoDoBrasil Textos"/>
          <w:bdr w:val="nil"/>
        </w:rPr>
        <w:t>Em 31.12.2022 e 31.12.2021, não havia demandas judiciais ou extrajudiciais.</w:t>
      </w:r>
    </w:p>
    <w:p w14:paraId="3F7D2223" w14:textId="77777777" w:rsidR="009F42F5" w:rsidRPr="0071755D" w:rsidRDefault="009F42F5" w:rsidP="009F42F5">
      <w:pPr>
        <w:pStyle w:val="01-Textonormal"/>
        <w:pBdr>
          <w:top w:val="nil"/>
          <w:left w:val="nil"/>
          <w:bottom w:val="nil"/>
          <w:right w:val="nil"/>
          <w:between w:val="nil"/>
          <w:bar w:val="nil"/>
        </w:pBdr>
        <w:spacing w:after="0" w:line="276" w:lineRule="auto"/>
        <w:rPr>
          <w:rFonts w:ascii="BancoDoBrasil Textos" w:hAnsi="BancoDoBrasil Textos"/>
          <w:bdr w:val="nil"/>
        </w:rPr>
      </w:pPr>
    </w:p>
    <w:p w14:paraId="3E93649E" w14:textId="77777777" w:rsidR="00D0138E" w:rsidRPr="0071755D" w:rsidRDefault="00050793"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71755D">
        <w:rPr>
          <w:rFonts w:ascii="BancoDoBrasil Textos" w:hAnsi="BancoDoBrasil Textos" w:cs="Arial"/>
          <w:b/>
          <w:sz w:val="18"/>
          <w:bdr w:val="nil"/>
        </w:rPr>
        <w:t>Obrigações Legais</w:t>
      </w:r>
    </w:p>
    <w:p w14:paraId="3787DB50" w14:textId="77777777" w:rsidR="00FC2458" w:rsidRPr="0071755D" w:rsidRDefault="00050793"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71755D">
        <w:rPr>
          <w:rFonts w:ascii="BancoDoBrasil Textos" w:hAnsi="BancoDoBrasil Textos"/>
          <w:bdr w:val="nil"/>
        </w:rPr>
        <w:t>Em 31.12.2022 e 31.12.2021, não havia registrado em Outras Obrigações – Fiscais e Previdenciárias, Obrigações Legais oriundas de perdas contingentes.</w:t>
      </w:r>
    </w:p>
    <w:p w14:paraId="71F564B3" w14:textId="77777777" w:rsidR="00E40AD6" w:rsidRPr="0071755D"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6E2522A8" w14:textId="588CA25E" w:rsidR="00375717" w:rsidRDefault="00375717">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263DCD49" w14:textId="2BF93AE5" w:rsidR="00EC667A" w:rsidRDefault="00EC667A">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135520B6" w14:textId="77777777" w:rsidR="00EC667A" w:rsidRPr="0071755D" w:rsidRDefault="00EC667A">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21AF7C25" w14:textId="77777777" w:rsidR="00DE4DC8" w:rsidRPr="0071755D" w:rsidRDefault="00050793" w:rsidP="00AE14E8">
      <w:pPr>
        <w:keepNext/>
        <w:keepLines/>
        <w:pBdr>
          <w:top w:val="nil"/>
          <w:left w:val="nil"/>
          <w:bottom w:val="nil"/>
          <w:right w:val="nil"/>
          <w:between w:val="nil"/>
          <w:bar w:val="nil"/>
        </w:pBdr>
        <w:spacing w:before="0" w:after="200"/>
        <w:jc w:val="left"/>
        <w:rPr>
          <w:rFonts w:ascii="BancoDoBrasil Textos" w:eastAsia="Calibri" w:hAnsi="BancoDoBrasil Textos" w:cs="Arial"/>
          <w:b/>
          <w:sz w:val="20"/>
          <w:szCs w:val="20"/>
          <w:bdr w:val="nil"/>
          <w:lang w:eastAsia="en-US"/>
        </w:rPr>
      </w:pPr>
      <w:r w:rsidRPr="0071755D">
        <w:rPr>
          <w:rFonts w:ascii="BancoDoBrasil Textos" w:eastAsia="Calibri" w:hAnsi="BancoDoBrasil Textos" w:cs="Arial"/>
          <w:b/>
          <w:sz w:val="20"/>
          <w:szCs w:val="20"/>
          <w:bdr w:val="nil"/>
          <w:lang w:eastAsia="en-US"/>
        </w:rPr>
        <w:lastRenderedPageBreak/>
        <w:t>18 - OUTRAS INFORMAÇÕES</w:t>
      </w:r>
    </w:p>
    <w:p w14:paraId="643A6DAF" w14:textId="77777777" w:rsidR="00AE2469" w:rsidRPr="0071755D" w:rsidRDefault="00050793" w:rsidP="00E00FBF">
      <w:pPr>
        <w:pStyle w:val="PargrafodaLista"/>
        <w:keepLines/>
        <w:numPr>
          <w:ilvl w:val="0"/>
          <w:numId w:val="19"/>
        </w:numPr>
        <w:pBdr>
          <w:top w:val="nil"/>
          <w:left w:val="nil"/>
          <w:bottom w:val="nil"/>
          <w:right w:val="nil"/>
          <w:between w:val="nil"/>
          <w:bar w:val="nil"/>
        </w:pBdr>
        <w:ind w:left="426" w:hanging="426"/>
        <w:rPr>
          <w:rFonts w:ascii="BancoDoBrasil Textos" w:hAnsi="BancoDoBrasil Textos" w:cs="Arial"/>
          <w:b/>
          <w:bCs/>
          <w:sz w:val="18"/>
          <w:szCs w:val="18"/>
          <w:bdr w:val="nil"/>
        </w:rPr>
      </w:pPr>
      <w:r w:rsidRPr="0071755D">
        <w:rPr>
          <w:rFonts w:ascii="BancoDoBrasil Textos" w:hAnsi="BancoDoBrasil Textos" w:cs="Arial"/>
          <w:b/>
          <w:bCs/>
          <w:sz w:val="18"/>
          <w:szCs w:val="18"/>
          <w:bdr w:val="nil"/>
        </w:rPr>
        <w:t>Pandemia Coronavírus (Covid-19)</w:t>
      </w:r>
    </w:p>
    <w:p w14:paraId="308EAF09" w14:textId="77777777" w:rsidR="00B94B6E" w:rsidRPr="0071755D" w:rsidRDefault="00050793" w:rsidP="00832A27">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pPr>
      <w:r w:rsidRPr="0071755D">
        <w:rPr>
          <w:rFonts w:ascii="BancoDoBrasil Textos" w:eastAsia="Calibri" w:hAnsi="BancoDoBrasil Textos" w:cs="Arial"/>
          <w:szCs w:val="22"/>
          <w:bdr w:val="nil"/>
          <w:lang w:eastAsia="en-US"/>
        </w:rPr>
        <w:t>Diante da pandemia da Covid-19, enfrentada mundialmente desde o início de 2020, o Conglomerado Banco do Brasil adotou diversas medidas recomendadas por especialistas, pelo Ministério da Saúde e pelas autoridades dos países onde atua, reafirmando o compromisso com a saúde e segurança dos funcionários, colaboradores, clientes e a sociedade.</w:t>
      </w:r>
    </w:p>
    <w:p w14:paraId="6CDDCBA7" w14:textId="77777777" w:rsidR="00E97B1A" w:rsidRPr="0071755D" w:rsidRDefault="00E97B1A" w:rsidP="00832A27">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pPr>
    </w:p>
    <w:p w14:paraId="13DAA847" w14:textId="77777777" w:rsidR="00E97B1A" w:rsidRPr="0071755D" w:rsidRDefault="00050793" w:rsidP="00832A27">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pPr>
      <w:r w:rsidRPr="0071755D">
        <w:rPr>
          <w:rFonts w:ascii="BancoDoBrasil Textos" w:eastAsia="Calibri" w:hAnsi="BancoDoBrasil Textos" w:cs="Arial"/>
          <w:szCs w:val="22"/>
          <w:bdr w:val="nil"/>
          <w:lang w:eastAsia="en-US"/>
        </w:rPr>
        <w:t>Dentre as medidas adotadas, destaca-se a assinatura de acordo coletivo de trabalho com as entidades sindicais, bem como a evidenciação das principais implicações contábeis e de capital relacionadas aos efeitos da Covid-19, as quais podem ser consultadas na íntegra nas demonstrações contábeis individuais e consolidadas anuais relativas ao Exercício/2021.</w:t>
      </w:r>
    </w:p>
    <w:p w14:paraId="467660C4" w14:textId="77777777" w:rsidR="00832A27" w:rsidRPr="0071755D" w:rsidRDefault="00832A27" w:rsidP="00832A27">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pPr>
    </w:p>
    <w:p w14:paraId="466B2927" w14:textId="77777777" w:rsidR="00832A27" w:rsidRPr="0071755D" w:rsidRDefault="00050793" w:rsidP="00832A27">
      <w:pPr>
        <w:pStyle w:val="PargrafodaLista"/>
        <w:keepLines/>
        <w:numPr>
          <w:ilvl w:val="0"/>
          <w:numId w:val="19"/>
        </w:numPr>
        <w:pBdr>
          <w:top w:val="nil"/>
          <w:left w:val="nil"/>
          <w:bottom w:val="nil"/>
          <w:right w:val="nil"/>
          <w:between w:val="nil"/>
          <w:bar w:val="nil"/>
        </w:pBdr>
        <w:ind w:left="426" w:hanging="426"/>
        <w:rPr>
          <w:rFonts w:ascii="BancoDoBrasil Textos" w:hAnsi="BancoDoBrasil Textos" w:cs="Arial"/>
          <w:b/>
          <w:bCs/>
          <w:sz w:val="18"/>
          <w:szCs w:val="18"/>
          <w:bdr w:val="nil"/>
        </w:rPr>
      </w:pPr>
      <w:r w:rsidRPr="0071755D">
        <w:rPr>
          <w:rFonts w:ascii="BancoDoBrasil Textos" w:hAnsi="BancoDoBrasil Textos" w:cs="Arial"/>
          <w:b/>
          <w:bCs/>
          <w:sz w:val="18"/>
          <w:szCs w:val="18"/>
          <w:bdr w:val="nil"/>
        </w:rPr>
        <w:t>Conflito Rússia e Ucrânia</w:t>
      </w:r>
    </w:p>
    <w:p w14:paraId="181690DE" w14:textId="77777777" w:rsidR="00832A27" w:rsidRPr="0071755D" w:rsidRDefault="00050793" w:rsidP="00832A27">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71755D">
        <w:rPr>
          <w:rFonts w:ascii="BancoDoBrasil Textos" w:eastAsia="Calibri" w:hAnsi="BancoDoBrasil Textos" w:cs="Arial"/>
          <w:szCs w:val="22"/>
          <w:bdr w:val="nil"/>
          <w:lang w:eastAsia="en-US"/>
        </w:rPr>
        <w:t>Após algumas semanas de intensificação da tensão no leste europeu, em 24.02.2022, as tropas russas avançaram em território ucraniano. Em resposta a essa ação, governos de diversos países impuseram sanções econômicas à Rússia e algumas empresas privadas anunciaram espontaneamente a descontinuação de suas atividades no país e a cessação das operações com empresas e o governo russo.</w:t>
      </w:r>
    </w:p>
    <w:p w14:paraId="34C04401" w14:textId="77777777" w:rsidR="00832A27" w:rsidRPr="0071755D" w:rsidRDefault="00050793" w:rsidP="00832A27">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71755D">
        <w:rPr>
          <w:rFonts w:ascii="BancoDoBrasil Textos" w:eastAsia="Calibri" w:hAnsi="BancoDoBrasil Textos" w:cs="Arial"/>
          <w:szCs w:val="22"/>
          <w:bdr w:val="nil"/>
          <w:lang w:eastAsia="en-US"/>
        </w:rPr>
        <w:t>De imediato, o conflito promoveu o deslocamento de grande parte da população ucraniana, que fugiu para outras regiões, e parte da estrutura do país foi destruída. Setores como o petrolífero e agrícola têm sido afetados mundialmente dada a relevância da Rússia no fornecimento de petróleo e fertilizantes, e de ambos os países na produção de cereais.</w:t>
      </w:r>
    </w:p>
    <w:p w14:paraId="69A8A80C" w14:textId="77777777" w:rsidR="00303827" w:rsidRDefault="00050793" w:rsidP="00832A27">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sectPr w:rsidR="00303827" w:rsidSect="00BA60D6">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1134" w:bottom="1134" w:left="1134" w:header="284" w:footer="425" w:gutter="0"/>
          <w:pgBorders>
            <w:top w:val="nil"/>
            <w:left w:val="nil"/>
            <w:bottom w:val="nil"/>
            <w:right w:val="nil"/>
          </w:pgBorders>
          <w:cols w:space="720"/>
        </w:sectPr>
      </w:pPr>
      <w:r w:rsidRPr="0071755D">
        <w:rPr>
          <w:rFonts w:ascii="BancoDoBrasil Textos" w:eastAsia="Calibri" w:hAnsi="BancoDoBrasil Textos" w:cs="Arial"/>
          <w:szCs w:val="22"/>
          <w:bdr w:val="nil"/>
          <w:lang w:eastAsia="en-US"/>
        </w:rPr>
        <w:t>A Ativos Gestão não possui exposição direta ao conflito haja vista a região não ser área de atuação e não haver operações relevantes com os governos e empresas oriundas dos dois países. Inevitavelmente, o impacto da guerra na economia mundial traz efeitos sistêmicos à indústria financeira no Brasil, que por hora não ensejam reflexos em nossos Demonstrativos Contábeis. O Conglomerado Banco do Brasil continua monitorando atentamente o desenrolar dos fatos, com vistas a mitigar potenciais impactos financeiros sobre suas operações.</w:t>
      </w:r>
    </w:p>
    <w:p w14:paraId="4EFDAC69" w14:textId="05B1E2A1" w:rsidR="00303827" w:rsidRDefault="00303827" w:rsidP="00832A27">
      <w:pPr>
        <w:keepLines/>
        <w:pBdr>
          <w:top w:val="nil"/>
          <w:left w:val="nil"/>
          <w:bottom w:val="nil"/>
          <w:right w:val="nil"/>
          <w:between w:val="nil"/>
          <w:bar w:val="nil"/>
        </w:pBdr>
        <w:spacing w:before="0" w:after="0"/>
        <w:textAlignment w:val="baseline"/>
        <w:rPr>
          <w:rFonts w:ascii="BancoDoBrasil Textos" w:eastAsia="Calibri" w:hAnsi="BancoDoBrasil Textos" w:cs="Arial"/>
          <w:szCs w:val="22"/>
          <w:bdr w:val="nil"/>
          <w:lang w:eastAsia="en-US"/>
        </w:rPr>
      </w:pPr>
    </w:p>
    <w:p w14:paraId="3BFEB8F8" w14:textId="77777777" w:rsidR="00303827" w:rsidRPr="00092FDC" w:rsidRDefault="00303827" w:rsidP="00303827">
      <w:pPr>
        <w:pStyle w:val="Default"/>
        <w:widowControl w:val="0"/>
        <w:spacing w:before="1200" w:after="200"/>
        <w:rPr>
          <w:rFonts w:ascii="Calibri" w:hAnsi="Calibri" w:cs="Calibri"/>
          <w:sz w:val="22"/>
          <w:szCs w:val="22"/>
          <w:u w:val="single"/>
        </w:rPr>
      </w:pPr>
      <w:r w:rsidRPr="00092FDC">
        <w:rPr>
          <w:rFonts w:ascii="Calibri" w:hAnsi="Calibri" w:cs="Calibri"/>
          <w:sz w:val="22"/>
          <w:szCs w:val="22"/>
          <w:u w:val="single"/>
        </w:rPr>
        <w:t>RELATÓRIO DO AUDITOR INDEPENDENTE SOBRE AS DEMONSTRAÇÕES CONTÁBEIS</w:t>
      </w:r>
    </w:p>
    <w:p w14:paraId="360AD557" w14:textId="77777777" w:rsidR="00303827" w:rsidRPr="00092FDC" w:rsidRDefault="00303827" w:rsidP="00303827">
      <w:pPr>
        <w:widowControl w:val="0"/>
        <w:rPr>
          <w:rFonts w:ascii="Calibri" w:hAnsi="Calibri" w:cs="Calibri"/>
          <w:color w:val="000000"/>
          <w:sz w:val="22"/>
          <w:szCs w:val="22"/>
        </w:rPr>
      </w:pPr>
      <w:r w:rsidRPr="00092FDC">
        <w:rPr>
          <w:rFonts w:ascii="Calibri" w:hAnsi="Calibri" w:cs="Calibri"/>
          <w:color w:val="000000"/>
          <w:sz w:val="22"/>
          <w:szCs w:val="22"/>
        </w:rPr>
        <w:t>Aos Conselheiros, aos Administradores e Acionistas da</w:t>
      </w:r>
    </w:p>
    <w:p w14:paraId="58A73CE0" w14:textId="77777777" w:rsidR="00303827" w:rsidRPr="00092FDC" w:rsidRDefault="00303827" w:rsidP="00303827">
      <w:pPr>
        <w:widowControl w:val="0"/>
        <w:spacing w:after="200"/>
        <w:rPr>
          <w:rFonts w:ascii="Calibri" w:hAnsi="Calibri" w:cs="Calibri"/>
          <w:sz w:val="22"/>
          <w:szCs w:val="22"/>
          <w:u w:val="single"/>
        </w:rPr>
      </w:pPr>
      <w:r w:rsidRPr="00092FDC">
        <w:rPr>
          <w:rFonts w:ascii="Calibri" w:hAnsi="Calibri" w:cs="Calibri"/>
          <w:sz w:val="22"/>
          <w:szCs w:val="22"/>
        </w:rPr>
        <w:t>Ativos S.A. - Gestão de Cobrança e Recuperação de Crédito</w:t>
      </w:r>
    </w:p>
    <w:p w14:paraId="22D74826" w14:textId="77777777" w:rsidR="00303827" w:rsidRPr="00092FDC" w:rsidRDefault="00303827" w:rsidP="00303827">
      <w:pPr>
        <w:widowControl w:val="0"/>
        <w:spacing w:after="200"/>
        <w:rPr>
          <w:rFonts w:ascii="Calibri" w:hAnsi="Calibri" w:cs="Calibri"/>
          <w:b/>
          <w:sz w:val="22"/>
          <w:szCs w:val="22"/>
        </w:rPr>
      </w:pPr>
      <w:r w:rsidRPr="00092FDC">
        <w:rPr>
          <w:rFonts w:ascii="Calibri" w:hAnsi="Calibri" w:cs="Calibri"/>
          <w:b/>
          <w:sz w:val="22"/>
          <w:szCs w:val="22"/>
        </w:rPr>
        <w:t>Opinião</w:t>
      </w:r>
    </w:p>
    <w:p w14:paraId="37F7AD6D" w14:textId="77777777" w:rsidR="00303827" w:rsidRPr="00092FDC" w:rsidRDefault="00303827" w:rsidP="00303827">
      <w:pPr>
        <w:pStyle w:val="17TEXTOcorpojustificado"/>
        <w:widowControl w:val="0"/>
        <w:spacing w:after="200" w:line="240" w:lineRule="auto"/>
        <w:jc w:val="left"/>
        <w:rPr>
          <w:rFonts w:ascii="Calibri" w:eastAsia="Calibri" w:hAnsi="Calibri" w:cs="Calibri"/>
          <w:color w:val="000000"/>
          <w:szCs w:val="22"/>
        </w:rPr>
      </w:pPr>
      <w:r w:rsidRPr="00092FDC">
        <w:rPr>
          <w:rFonts w:ascii="Calibri" w:eastAsia="Calibri" w:hAnsi="Calibri" w:cs="Calibri"/>
          <w:color w:val="000000"/>
          <w:szCs w:val="22"/>
        </w:rPr>
        <w:t xml:space="preserve">Examinamos as demonstrações contábeis da </w:t>
      </w:r>
      <w:r w:rsidRPr="00092FDC">
        <w:rPr>
          <w:rFonts w:ascii="Calibri" w:hAnsi="Calibri" w:cs="Calibri"/>
          <w:szCs w:val="22"/>
        </w:rPr>
        <w:t>Ativos S.A. - Gestão de Cobrança e Recuperação de Crédito</w:t>
      </w:r>
      <w:r w:rsidRPr="00092FDC">
        <w:rPr>
          <w:rFonts w:ascii="Calibri" w:eastAsia="Calibri" w:hAnsi="Calibri" w:cs="Calibri"/>
          <w:szCs w:val="22"/>
        </w:rPr>
        <w:t xml:space="preserve"> </w:t>
      </w:r>
      <w:r w:rsidRPr="00092FDC">
        <w:rPr>
          <w:rFonts w:ascii="Calibri" w:eastAsia="Calibri" w:hAnsi="Calibri" w:cs="Calibri"/>
          <w:color w:val="000000"/>
          <w:szCs w:val="22"/>
        </w:rPr>
        <w:t>(“Ativos Gestão”), que compreendem o balanço patrimonial em 31 de dezembro de 202</w:t>
      </w:r>
      <w:r>
        <w:rPr>
          <w:rFonts w:ascii="Calibri" w:eastAsia="Calibri" w:hAnsi="Calibri" w:cs="Calibri"/>
          <w:color w:val="000000"/>
          <w:szCs w:val="22"/>
        </w:rPr>
        <w:t>2</w:t>
      </w:r>
      <w:r w:rsidRPr="00092FDC">
        <w:rPr>
          <w:rFonts w:ascii="Calibri" w:eastAsia="Calibri" w:hAnsi="Calibri" w:cs="Calibri"/>
          <w:color w:val="000000"/>
          <w:szCs w:val="22"/>
        </w:rPr>
        <w:t xml:space="preserve"> e as respectivas demonstrações do resultado, do resultado abrangente, das mutações do patrimônio líquido e dos fluxos de caixa para o exercício findo nessa data, bem como as correspondentes notas explicativas, incluindo o resumo das principais práticas contábeis.</w:t>
      </w:r>
    </w:p>
    <w:p w14:paraId="33C4FD59" w14:textId="77777777" w:rsidR="00303827" w:rsidRPr="00092FDC" w:rsidRDefault="00303827" w:rsidP="00303827">
      <w:pPr>
        <w:pStyle w:val="17TEXTOcorpojustificado"/>
        <w:widowControl w:val="0"/>
        <w:spacing w:after="200" w:line="240" w:lineRule="auto"/>
        <w:jc w:val="left"/>
        <w:rPr>
          <w:rFonts w:ascii="Calibri" w:eastAsia="Calibri" w:hAnsi="Calibri" w:cs="Calibri"/>
          <w:color w:val="000000"/>
          <w:szCs w:val="22"/>
        </w:rPr>
      </w:pPr>
      <w:r w:rsidRPr="00092FDC">
        <w:rPr>
          <w:rFonts w:ascii="Calibri" w:eastAsia="Calibri" w:hAnsi="Calibri" w:cs="Calibri"/>
          <w:color w:val="000000"/>
          <w:szCs w:val="22"/>
        </w:rPr>
        <w:t>Em nossa opinião, as demonstrações contábeis acima referidas apresentam adequadamente, em todos os aspectos relevantes, a posição patrimonial e financeira da Ativos S.A. - Gestão de Cobrança e Recuperação de Crédito em 31 de dezembro de 202</w:t>
      </w:r>
      <w:r>
        <w:rPr>
          <w:rFonts w:ascii="Calibri" w:eastAsia="Calibri" w:hAnsi="Calibri" w:cs="Calibri"/>
          <w:color w:val="000000"/>
          <w:szCs w:val="22"/>
        </w:rPr>
        <w:t>2</w:t>
      </w:r>
      <w:r w:rsidRPr="00092FDC">
        <w:rPr>
          <w:rFonts w:ascii="Calibri" w:eastAsia="Calibri" w:hAnsi="Calibri" w:cs="Calibri"/>
          <w:color w:val="000000"/>
          <w:szCs w:val="22"/>
        </w:rPr>
        <w:t xml:space="preserve">, o desempenho de suas operações e os seus fluxos de caixa para o exercício findo nessa data, de acordo com as práticas contábeis adotadas no Brasil. </w:t>
      </w:r>
    </w:p>
    <w:p w14:paraId="27381580" w14:textId="77777777" w:rsidR="00303827" w:rsidRPr="00092FDC" w:rsidRDefault="00303827" w:rsidP="00303827">
      <w:pPr>
        <w:widowControl w:val="0"/>
        <w:spacing w:after="200"/>
        <w:rPr>
          <w:rFonts w:ascii="Calibri" w:hAnsi="Calibri" w:cs="Calibri"/>
          <w:b/>
          <w:sz w:val="22"/>
          <w:szCs w:val="22"/>
        </w:rPr>
      </w:pPr>
      <w:r w:rsidRPr="00092FDC">
        <w:rPr>
          <w:rFonts w:ascii="Calibri" w:hAnsi="Calibri" w:cs="Calibri"/>
          <w:b/>
          <w:sz w:val="22"/>
          <w:szCs w:val="22"/>
        </w:rPr>
        <w:t>Base para opinião</w:t>
      </w:r>
    </w:p>
    <w:p w14:paraId="2D9DA4FF" w14:textId="77777777" w:rsidR="00303827" w:rsidRPr="00092FDC" w:rsidRDefault="00303827" w:rsidP="00303827">
      <w:pPr>
        <w:widowControl w:val="0"/>
        <w:spacing w:after="200"/>
        <w:rPr>
          <w:rFonts w:ascii="Calibri" w:hAnsi="Calibri" w:cs="Calibri"/>
          <w:sz w:val="22"/>
          <w:szCs w:val="22"/>
        </w:rPr>
      </w:pPr>
      <w:r w:rsidRPr="00092FDC">
        <w:rPr>
          <w:rFonts w:ascii="Calibri" w:hAnsi="Calibri" w:cs="Calibri"/>
          <w:sz w:val="22"/>
          <w:szCs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Gestão,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13CF87C8" w14:textId="77777777" w:rsidR="00303827" w:rsidRPr="00092FDC" w:rsidRDefault="00303827" w:rsidP="00303827">
      <w:pPr>
        <w:widowControl w:val="0"/>
        <w:spacing w:after="200"/>
        <w:rPr>
          <w:rFonts w:ascii="Calibri" w:hAnsi="Calibri" w:cs="Calibri"/>
          <w:b/>
          <w:sz w:val="22"/>
          <w:szCs w:val="22"/>
        </w:rPr>
      </w:pPr>
      <w:r w:rsidRPr="00092FDC">
        <w:rPr>
          <w:rFonts w:ascii="Calibri" w:hAnsi="Calibri" w:cs="Calibri"/>
          <w:b/>
          <w:sz w:val="22"/>
          <w:szCs w:val="22"/>
        </w:rPr>
        <w:t>Outros assuntos</w:t>
      </w:r>
    </w:p>
    <w:p w14:paraId="1B98BF87" w14:textId="77777777" w:rsidR="00303827" w:rsidRPr="00092FDC" w:rsidRDefault="00303827" w:rsidP="00303827">
      <w:pPr>
        <w:widowControl w:val="0"/>
        <w:spacing w:after="200"/>
        <w:rPr>
          <w:rFonts w:ascii="Calibri" w:hAnsi="Calibri" w:cs="Calibri"/>
          <w:i/>
          <w:sz w:val="22"/>
          <w:szCs w:val="22"/>
        </w:rPr>
      </w:pPr>
      <w:r w:rsidRPr="00092FDC">
        <w:rPr>
          <w:rFonts w:ascii="Calibri" w:hAnsi="Calibri" w:cs="Calibri"/>
          <w:i/>
          <w:sz w:val="22"/>
          <w:szCs w:val="22"/>
        </w:rPr>
        <w:t>Demonstração do valor adicionado</w:t>
      </w:r>
    </w:p>
    <w:p w14:paraId="4B1CC453" w14:textId="6E79F461" w:rsidR="00303827" w:rsidRDefault="00303827" w:rsidP="00303827">
      <w:pPr>
        <w:spacing w:after="200"/>
        <w:rPr>
          <w:rFonts w:ascii="Calibri" w:hAnsi="Calibri" w:cs="Calibri"/>
          <w:b/>
          <w:sz w:val="22"/>
          <w:szCs w:val="22"/>
        </w:rPr>
      </w:pPr>
      <w:r w:rsidRPr="00092FDC">
        <w:rPr>
          <w:rFonts w:ascii="Calibri" w:eastAsia="Calibri" w:hAnsi="Calibri" w:cs="Calibri"/>
          <w:sz w:val="22"/>
          <w:szCs w:val="22"/>
          <w:bdr w:val="nil"/>
        </w:rPr>
        <w:t>As demonstrações contábeis anteriormente referidas incluem a demonstração do valor adicionado - DVA, referente ao exercício findo em 31 de dezembro de 202</w:t>
      </w:r>
      <w:r>
        <w:rPr>
          <w:rFonts w:ascii="Calibri" w:eastAsia="Calibri" w:hAnsi="Calibri" w:cs="Calibri"/>
          <w:sz w:val="22"/>
          <w:szCs w:val="22"/>
          <w:bdr w:val="nil"/>
        </w:rPr>
        <w:t>2</w:t>
      </w:r>
      <w:r w:rsidRPr="00092FDC">
        <w:rPr>
          <w:rFonts w:ascii="Calibri" w:eastAsia="Calibri" w:hAnsi="Calibri" w:cs="Calibri"/>
          <w:sz w:val="22"/>
          <w:szCs w:val="22"/>
          <w:bdr w:val="nil"/>
        </w:rPr>
        <w:t xml:space="preserve">, elaboradas sob a responsabilidade da Administração da Ativos Gestão, cuja apresentação não é requerida pelas práticas contábeis adotadas no Brasil,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sua </w:t>
      </w:r>
      <w:r>
        <w:rPr>
          <w:rFonts w:ascii="Calibri" w:eastAsia="Calibri" w:hAnsi="Calibri" w:cs="Calibri"/>
          <w:sz w:val="22"/>
          <w:szCs w:val="22"/>
          <w:bdr w:val="nil"/>
        </w:rPr>
        <w:br/>
      </w:r>
      <w:r w:rsidRPr="00092FDC">
        <w:rPr>
          <w:rFonts w:ascii="Calibri" w:eastAsia="Calibri" w:hAnsi="Calibri" w:cs="Calibri"/>
          <w:sz w:val="22"/>
          <w:szCs w:val="22"/>
          <w:bdr w:val="nil"/>
        </w:rPr>
        <w:t xml:space="preserve">forma e o seu conteúdo estão de acordo com os critérios definidos no pronunciamento técnico CPC 09 - Demonstração do Valor Adicionado. </w:t>
      </w:r>
      <w:r w:rsidRPr="00092FDC">
        <w:rPr>
          <w:rFonts w:ascii="Calibri" w:hAnsi="Calibri" w:cs="Calibri"/>
          <w:color w:val="000000"/>
          <w:sz w:val="22"/>
          <w:szCs w:val="22"/>
        </w:rPr>
        <w:t>Em nossa opinião, essa DVA foi adequadamente elaborada, em todos os aspectos relevantes, segundo os critérios definidos nesse pronunciamento técnico e é consistente em relação às demonstrações contábeis tomadas em conjunto.</w:t>
      </w:r>
    </w:p>
    <w:p w14:paraId="29A475FA" w14:textId="77777777" w:rsidR="00303827" w:rsidRPr="00092FDC" w:rsidRDefault="00303827" w:rsidP="00303827">
      <w:pPr>
        <w:pStyle w:val="Corpodetexto"/>
        <w:spacing w:before="0" w:after="200"/>
        <w:ind w:left="0"/>
        <w:rPr>
          <w:rFonts w:ascii="Calibri" w:hAnsi="Calibri" w:cs="Calibri"/>
          <w:b/>
          <w:sz w:val="22"/>
          <w:szCs w:val="22"/>
          <w:lang w:val="pt-BR"/>
        </w:rPr>
        <w:sectPr w:rsidR="00303827" w:rsidRPr="00092FDC" w:rsidSect="00303827">
          <w:headerReference w:type="even" r:id="rId23"/>
          <w:headerReference w:type="default" r:id="rId24"/>
          <w:footerReference w:type="even" r:id="rId25"/>
          <w:footerReference w:type="default" r:id="rId26"/>
          <w:headerReference w:type="first" r:id="rId27"/>
          <w:pgSz w:w="11906" w:h="16838" w:code="9"/>
          <w:pgMar w:top="1701" w:right="1134" w:bottom="1134" w:left="1134" w:header="851" w:footer="567" w:gutter="0"/>
          <w:pgBorders>
            <w:top w:val="nil"/>
            <w:left w:val="nil"/>
            <w:bottom w:val="nil"/>
            <w:right w:val="nil"/>
          </w:pgBorders>
          <w:cols w:space="720"/>
          <w:docGrid w:linePitch="299"/>
        </w:sectPr>
      </w:pPr>
    </w:p>
    <w:p w14:paraId="254EB8C9" w14:textId="77777777" w:rsidR="00303827" w:rsidRPr="00092FDC" w:rsidRDefault="00303827" w:rsidP="00303827">
      <w:pPr>
        <w:pStyle w:val="Corpodetexto"/>
        <w:spacing w:before="0" w:after="200"/>
        <w:ind w:left="0"/>
        <w:rPr>
          <w:rFonts w:ascii="Calibri" w:hAnsi="Calibri" w:cs="Calibri"/>
          <w:b/>
          <w:sz w:val="22"/>
          <w:szCs w:val="22"/>
          <w:lang w:val="pt-BR"/>
        </w:rPr>
      </w:pPr>
      <w:r w:rsidRPr="00092FDC">
        <w:rPr>
          <w:rFonts w:ascii="Calibri" w:hAnsi="Calibri" w:cs="Calibri"/>
          <w:b/>
          <w:sz w:val="22"/>
          <w:szCs w:val="22"/>
          <w:lang w:val="pt-BR"/>
        </w:rPr>
        <w:lastRenderedPageBreak/>
        <w:t>Outras informações que acompanham as demonstrações contábeis e o relatório do auditor</w:t>
      </w:r>
    </w:p>
    <w:p w14:paraId="5813BD00" w14:textId="77777777" w:rsidR="00303827"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A Administração da Ativos Gestão é responsável por essas outras informações que compreendem o Relatório da Administração.</w:t>
      </w:r>
    </w:p>
    <w:p w14:paraId="08469BDE"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Nossa opinião sobre as demonstrações contábeis não abrange o Relatório da Administração e não expressamos qualquer forma de conclusão de auditoria sobre esse relatório.</w:t>
      </w:r>
    </w:p>
    <w:p w14:paraId="17D65896"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p>
    <w:p w14:paraId="15112A2B" w14:textId="77777777" w:rsidR="00303827" w:rsidRPr="00092FDC" w:rsidRDefault="00303827" w:rsidP="00303827">
      <w:pPr>
        <w:spacing w:after="200"/>
        <w:rPr>
          <w:rFonts w:ascii="Calibri" w:hAnsi="Calibri" w:cs="Calibri"/>
          <w:b/>
          <w:sz w:val="22"/>
          <w:szCs w:val="22"/>
        </w:rPr>
      </w:pPr>
      <w:r w:rsidRPr="00092FDC">
        <w:rPr>
          <w:rFonts w:ascii="Calibri" w:hAnsi="Calibri" w:cs="Calibri"/>
          <w:b/>
          <w:sz w:val="22"/>
          <w:szCs w:val="22"/>
        </w:rPr>
        <w:t>Responsabilidades da Administração e da governança pelas demonstrações contábeis</w:t>
      </w:r>
    </w:p>
    <w:p w14:paraId="4E8B6586"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14:paraId="54C29E78"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Na elaboração das demonstrações contábeis, a Administração é responsável pela avaliação da capacidade de a Ativos Gestão continuar operando, divulgando, quando aplicável, os assuntos relacionados com a sua continuidade operacional e o uso dessa base contábil na elaboração das demonstrações contábeis, a não ser que a Administração pretenda liquidar a Ativos Gestão ou cessar suas operações, ou não tenha nenhuma alternativa realista para evitar o encerramento das operações.</w:t>
      </w:r>
    </w:p>
    <w:p w14:paraId="494644CC"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Os responsáveis pela governança da Ativos Gestão são aqueles com responsabilidade pela supervisão do processo de elaboração das demonstrações contábeis.</w:t>
      </w:r>
    </w:p>
    <w:p w14:paraId="27CA32D5" w14:textId="77777777" w:rsidR="00303827" w:rsidRPr="00092FDC" w:rsidRDefault="00303827" w:rsidP="00303827">
      <w:pPr>
        <w:spacing w:after="200"/>
        <w:rPr>
          <w:rFonts w:ascii="Calibri" w:hAnsi="Calibri" w:cs="Calibri"/>
          <w:b/>
          <w:sz w:val="22"/>
          <w:szCs w:val="22"/>
        </w:rPr>
      </w:pPr>
      <w:r w:rsidRPr="00092FDC">
        <w:rPr>
          <w:rFonts w:ascii="Calibri" w:hAnsi="Calibri" w:cs="Calibri"/>
          <w:b/>
          <w:sz w:val="22"/>
          <w:szCs w:val="22"/>
        </w:rPr>
        <w:t>Responsabilidades do auditor pela auditoria das demonstrações contábeis</w:t>
      </w:r>
    </w:p>
    <w:p w14:paraId="130CDE5D"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detectam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6FBB461C"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Como parte da auditoria realizada de acordo com as normas brasileiras e internacionais de auditoria, exercemos julgamento profissional e mantemos ceticismo profissional ao longo da auditoria. Além disso:</w:t>
      </w:r>
    </w:p>
    <w:p w14:paraId="7E7DA671" w14:textId="77777777" w:rsidR="00303827" w:rsidRDefault="00303827" w:rsidP="00303827">
      <w:pPr>
        <w:pStyle w:val="PargrafodaLista"/>
        <w:widowControl w:val="0"/>
        <w:numPr>
          <w:ilvl w:val="0"/>
          <w:numId w:val="26"/>
        </w:numPr>
        <w:spacing w:line="240" w:lineRule="auto"/>
        <w:ind w:left="284" w:hanging="284"/>
        <w:contextualSpacing w:val="0"/>
        <w:rPr>
          <w:rFonts w:cs="Calibri"/>
          <w:iCs/>
        </w:rPr>
      </w:pPr>
      <w:r w:rsidRPr="00092FDC">
        <w:rPr>
          <w:rFonts w:cs="Calibri"/>
          <w:iCs/>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35672A13" w14:textId="77777777" w:rsidR="00303827" w:rsidRDefault="00303827" w:rsidP="00303827">
      <w:pPr>
        <w:spacing w:after="160" w:line="259" w:lineRule="auto"/>
        <w:rPr>
          <w:rFonts w:ascii="Calibri" w:eastAsia="Calibri" w:hAnsi="Calibri" w:cs="Calibri"/>
          <w:iCs/>
          <w:sz w:val="22"/>
          <w:szCs w:val="22"/>
        </w:rPr>
      </w:pPr>
      <w:r>
        <w:rPr>
          <w:rFonts w:cs="Calibri"/>
          <w:iCs/>
        </w:rPr>
        <w:br w:type="page"/>
      </w:r>
    </w:p>
    <w:p w14:paraId="51C5D977" w14:textId="77777777" w:rsidR="00303827" w:rsidRPr="00092FDC" w:rsidRDefault="00303827" w:rsidP="00303827">
      <w:pPr>
        <w:pStyle w:val="PargrafodaLista"/>
        <w:widowControl w:val="0"/>
        <w:numPr>
          <w:ilvl w:val="0"/>
          <w:numId w:val="26"/>
        </w:numPr>
        <w:spacing w:line="240" w:lineRule="auto"/>
        <w:ind w:left="284" w:hanging="284"/>
        <w:contextualSpacing w:val="0"/>
        <w:rPr>
          <w:rFonts w:cs="Calibri"/>
          <w:iCs/>
        </w:rPr>
      </w:pPr>
      <w:r w:rsidRPr="00092FDC">
        <w:rPr>
          <w:rFonts w:cs="Calibri"/>
          <w:iCs/>
        </w:rPr>
        <w:lastRenderedPageBreak/>
        <w:t>Obtemos entendimento dos controles internos relevantes para a auditoria para planejarmos procedimentos de auditoria apropriados às circunstâncias, mas não com o objetivo de expressarmos opinião sobre a eficácia dos controles internos da Ativos Gestão.</w:t>
      </w:r>
    </w:p>
    <w:p w14:paraId="2E349DC5" w14:textId="77777777" w:rsidR="00303827" w:rsidRPr="00092FDC" w:rsidRDefault="00303827" w:rsidP="00303827">
      <w:pPr>
        <w:pStyle w:val="PargrafodaLista"/>
        <w:widowControl w:val="0"/>
        <w:numPr>
          <w:ilvl w:val="0"/>
          <w:numId w:val="26"/>
        </w:numPr>
        <w:spacing w:line="240" w:lineRule="auto"/>
        <w:ind w:left="284" w:hanging="284"/>
        <w:contextualSpacing w:val="0"/>
        <w:rPr>
          <w:rFonts w:cs="Calibri"/>
          <w:iCs/>
        </w:rPr>
      </w:pPr>
      <w:r w:rsidRPr="00092FDC">
        <w:rPr>
          <w:rFonts w:cs="Calibri"/>
          <w:iCs/>
        </w:rPr>
        <w:t>Avaliamos a adequação das políticas contábeis utilizadas e a razoabilidade das estimativas contábeis e respectivas divulgações feitas pela Administração.</w:t>
      </w:r>
    </w:p>
    <w:p w14:paraId="33956BDA" w14:textId="77777777" w:rsidR="00303827" w:rsidRPr="00092FDC" w:rsidRDefault="00303827" w:rsidP="00303827">
      <w:pPr>
        <w:pStyle w:val="PargrafodaLista"/>
        <w:widowControl w:val="0"/>
        <w:numPr>
          <w:ilvl w:val="0"/>
          <w:numId w:val="26"/>
        </w:numPr>
        <w:spacing w:line="240" w:lineRule="auto"/>
        <w:ind w:left="284" w:hanging="284"/>
        <w:contextualSpacing w:val="0"/>
        <w:rPr>
          <w:rFonts w:cs="Calibri"/>
          <w:iCs/>
        </w:rPr>
      </w:pPr>
      <w:r w:rsidRPr="00092FDC">
        <w:rPr>
          <w:rFonts w:cs="Calibri"/>
          <w:iCs/>
        </w:rPr>
        <w:t xml:space="preserve">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Gestão. Se concluirmos que existe incerteza relevante, devemos chamar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Gestão a não mais se manter em continuidade operacional. </w:t>
      </w:r>
    </w:p>
    <w:p w14:paraId="06576982" w14:textId="77777777" w:rsidR="00303827" w:rsidRPr="00092FDC" w:rsidRDefault="00303827" w:rsidP="00303827">
      <w:pPr>
        <w:pStyle w:val="PargrafodaLista"/>
        <w:widowControl w:val="0"/>
        <w:numPr>
          <w:ilvl w:val="0"/>
          <w:numId w:val="26"/>
        </w:numPr>
        <w:spacing w:line="240" w:lineRule="auto"/>
        <w:ind w:left="284" w:hanging="284"/>
        <w:contextualSpacing w:val="0"/>
        <w:rPr>
          <w:rFonts w:cs="Calibri"/>
          <w:iCs/>
        </w:rPr>
      </w:pPr>
      <w:r w:rsidRPr="00092FDC">
        <w:rPr>
          <w:rFonts w:cs="Calibri"/>
          <w:iC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14:paraId="62775580" w14:textId="77777777" w:rsidR="00303827" w:rsidRPr="00092FDC" w:rsidRDefault="00303827" w:rsidP="00303827">
      <w:pPr>
        <w:pStyle w:val="Corpodetexto"/>
        <w:spacing w:before="0" w:after="200"/>
        <w:ind w:left="0"/>
        <w:rPr>
          <w:rFonts w:ascii="Calibri" w:hAnsi="Calibri" w:cs="Calibri"/>
          <w:sz w:val="22"/>
          <w:szCs w:val="22"/>
          <w:lang w:val="pt-BR"/>
        </w:rPr>
      </w:pPr>
      <w:r w:rsidRPr="00092FDC">
        <w:rPr>
          <w:rFonts w:ascii="Calibri" w:hAnsi="Calibri" w:cs="Calibri"/>
          <w:sz w:val="22"/>
          <w:szCs w:val="22"/>
          <w:lang w:val="pt-BR"/>
        </w:rPr>
        <w:t xml:space="preserve">Comunicamo-nos com os responsáveis pela governança a respeito, entre outros aspectos, do alcance planejado, da época da auditoria e das constatações significativas de auditoria, inclusive as deficiências significativas nos controles internos que eventualmente tenham sido identificadas durante nossos trabalhos. </w:t>
      </w:r>
    </w:p>
    <w:p w14:paraId="1717EEF6" w14:textId="77777777" w:rsidR="00303827" w:rsidRPr="00092FDC" w:rsidRDefault="00303827" w:rsidP="00303827">
      <w:pPr>
        <w:spacing w:after="600"/>
        <w:rPr>
          <w:rFonts w:ascii="Calibri" w:hAnsi="Calibri" w:cs="Calibri"/>
          <w:sz w:val="22"/>
          <w:szCs w:val="22"/>
        </w:rPr>
      </w:pPr>
      <w:r w:rsidRPr="00092FDC">
        <w:rPr>
          <w:rFonts w:ascii="Calibri" w:hAnsi="Calibri" w:cs="Calibri"/>
          <w:sz w:val="22"/>
          <w:szCs w:val="22"/>
        </w:rPr>
        <w:t xml:space="preserve">Brasília, </w:t>
      </w:r>
      <w:r>
        <w:rPr>
          <w:rFonts w:ascii="Calibri" w:hAnsi="Calibri" w:cs="Calibri"/>
          <w:sz w:val="22"/>
          <w:szCs w:val="22"/>
        </w:rPr>
        <w:t>1º</w:t>
      </w:r>
      <w:r w:rsidRPr="00092FDC">
        <w:rPr>
          <w:rFonts w:ascii="Calibri" w:hAnsi="Calibri" w:cs="Calibri"/>
          <w:sz w:val="22"/>
          <w:szCs w:val="22"/>
        </w:rPr>
        <w:t xml:space="preserve"> de março de 202</w:t>
      </w:r>
      <w:r>
        <w:rPr>
          <w:rFonts w:ascii="Calibri" w:hAnsi="Calibri" w:cs="Calibri"/>
          <w:sz w:val="22"/>
          <w:szCs w:val="22"/>
        </w:rPr>
        <w:t>3</w:t>
      </w:r>
    </w:p>
    <w:tbl>
      <w:tblPr>
        <w:tblW w:w="9752" w:type="dxa"/>
        <w:tblInd w:w="-113" w:type="dxa"/>
        <w:tblLayout w:type="fixed"/>
        <w:tblCellMar>
          <w:left w:w="113" w:type="dxa"/>
          <w:right w:w="113" w:type="dxa"/>
        </w:tblCellMar>
        <w:tblLook w:val="0000" w:firstRow="0" w:lastRow="0" w:firstColumn="0" w:lastColumn="0" w:noHBand="0" w:noVBand="0"/>
      </w:tblPr>
      <w:tblGrid>
        <w:gridCol w:w="6776"/>
        <w:gridCol w:w="2976"/>
      </w:tblGrid>
      <w:tr w:rsidR="00303827" w:rsidRPr="00092FDC" w14:paraId="56014181" w14:textId="77777777" w:rsidTr="004C0247">
        <w:tc>
          <w:tcPr>
            <w:tcW w:w="6776" w:type="dxa"/>
          </w:tcPr>
          <w:p w14:paraId="0C371695" w14:textId="77777777" w:rsidR="00303827" w:rsidRPr="00092FDC" w:rsidRDefault="00303827" w:rsidP="004C0247">
            <w:pPr>
              <w:pStyle w:val="Ttulo3"/>
              <w:keepNext w:val="0"/>
              <w:widowControl w:val="0"/>
              <w:jc w:val="left"/>
              <w:rPr>
                <w:rFonts w:ascii="Calibri" w:eastAsia="Calibri" w:hAnsi="Calibri" w:cs="Calibri"/>
                <w:color w:val="000000"/>
                <w:sz w:val="22"/>
                <w:szCs w:val="22"/>
              </w:rPr>
            </w:pPr>
            <w:r w:rsidRPr="00092FDC">
              <w:rPr>
                <w:rFonts w:ascii="Calibri" w:eastAsia="Calibri" w:hAnsi="Calibri" w:cs="Calibri"/>
                <w:color w:val="000000"/>
                <w:sz w:val="22"/>
                <w:szCs w:val="22"/>
              </w:rPr>
              <w:t>DELOITTE TOUCHE TOHMATSU</w:t>
            </w:r>
          </w:p>
        </w:tc>
        <w:tc>
          <w:tcPr>
            <w:tcW w:w="2976" w:type="dxa"/>
          </w:tcPr>
          <w:p w14:paraId="386A02FC" w14:textId="77777777" w:rsidR="00303827" w:rsidRPr="00092FDC" w:rsidRDefault="00303827" w:rsidP="004C0247">
            <w:pPr>
              <w:pStyle w:val="Ttulo3"/>
              <w:keepNext w:val="0"/>
              <w:widowControl w:val="0"/>
              <w:ind w:hanging="112"/>
              <w:jc w:val="left"/>
              <w:rPr>
                <w:rFonts w:ascii="Calibri" w:eastAsia="Calibri" w:hAnsi="Calibri" w:cs="Calibri"/>
                <w:color w:val="000000"/>
                <w:sz w:val="22"/>
                <w:szCs w:val="22"/>
              </w:rPr>
            </w:pPr>
            <w:r w:rsidRPr="00092FDC">
              <w:rPr>
                <w:rFonts w:ascii="Calibri" w:eastAsia="Calibri" w:hAnsi="Calibri" w:cs="Calibri"/>
                <w:color w:val="000000"/>
                <w:sz w:val="22"/>
                <w:szCs w:val="22"/>
              </w:rPr>
              <w:t>Luiz</w:t>
            </w:r>
            <w:r w:rsidRPr="00092FDC">
              <w:rPr>
                <w:rFonts w:ascii="Calibri" w:eastAsia="Calibri" w:hAnsi="Calibri" w:cs="Calibri"/>
                <w:color w:val="000000"/>
                <w:sz w:val="22"/>
                <w:szCs w:val="22"/>
                <w:lang w:eastAsia="en-US"/>
              </w:rPr>
              <w:t xml:space="preserve"> </w:t>
            </w:r>
            <w:r w:rsidRPr="00092FDC">
              <w:rPr>
                <w:rFonts w:ascii="Calibri" w:eastAsia="Calibri" w:hAnsi="Calibri" w:cs="Calibri"/>
                <w:color w:val="000000"/>
                <w:sz w:val="22"/>
                <w:szCs w:val="22"/>
              </w:rPr>
              <w:t>Carlos</w:t>
            </w:r>
            <w:r w:rsidRPr="00092FDC">
              <w:rPr>
                <w:rFonts w:ascii="Calibri" w:eastAsia="Calibri" w:hAnsi="Calibri" w:cs="Calibri"/>
                <w:color w:val="000000"/>
                <w:sz w:val="22"/>
                <w:szCs w:val="22"/>
                <w:lang w:eastAsia="en-US"/>
              </w:rPr>
              <w:t xml:space="preserve"> </w:t>
            </w:r>
            <w:r w:rsidRPr="00092FDC">
              <w:rPr>
                <w:rFonts w:ascii="Calibri" w:eastAsia="Calibri" w:hAnsi="Calibri" w:cs="Calibri"/>
                <w:color w:val="000000"/>
                <w:sz w:val="22"/>
                <w:szCs w:val="22"/>
              </w:rPr>
              <w:t>Oseliero</w:t>
            </w:r>
            <w:r w:rsidRPr="00092FDC">
              <w:rPr>
                <w:rFonts w:ascii="Calibri" w:eastAsia="Calibri" w:hAnsi="Calibri" w:cs="Calibri"/>
                <w:color w:val="000000"/>
                <w:sz w:val="22"/>
                <w:szCs w:val="22"/>
                <w:lang w:eastAsia="en-US"/>
              </w:rPr>
              <w:t xml:space="preserve"> </w:t>
            </w:r>
            <w:r w:rsidRPr="00092FDC">
              <w:rPr>
                <w:rFonts w:ascii="Calibri" w:eastAsia="Calibri" w:hAnsi="Calibri" w:cs="Calibri"/>
                <w:color w:val="000000"/>
                <w:sz w:val="22"/>
                <w:szCs w:val="22"/>
              </w:rPr>
              <w:t>Filho</w:t>
            </w:r>
          </w:p>
        </w:tc>
      </w:tr>
      <w:tr w:rsidR="00303827" w:rsidRPr="00092FDC" w14:paraId="7806CD53" w14:textId="77777777" w:rsidTr="004C0247">
        <w:tc>
          <w:tcPr>
            <w:tcW w:w="6776" w:type="dxa"/>
            <w:shd w:val="clear" w:color="auto" w:fill="auto"/>
          </w:tcPr>
          <w:p w14:paraId="093AE867" w14:textId="77777777" w:rsidR="00303827" w:rsidRPr="00092FDC" w:rsidRDefault="00303827" w:rsidP="004C0247">
            <w:pPr>
              <w:pStyle w:val="Ttulo3"/>
              <w:keepNext w:val="0"/>
              <w:widowControl w:val="0"/>
              <w:jc w:val="left"/>
              <w:rPr>
                <w:rFonts w:ascii="Calibri" w:eastAsia="Calibri" w:hAnsi="Calibri" w:cs="Calibri"/>
                <w:color w:val="000000"/>
                <w:sz w:val="22"/>
                <w:szCs w:val="22"/>
              </w:rPr>
            </w:pPr>
            <w:r w:rsidRPr="00092FDC">
              <w:rPr>
                <w:rFonts w:ascii="Calibri" w:eastAsia="Calibri" w:hAnsi="Calibri" w:cs="Calibri"/>
                <w:color w:val="000000"/>
                <w:sz w:val="22"/>
                <w:szCs w:val="22"/>
              </w:rPr>
              <w:t>Auditores Independentes Ltda.</w:t>
            </w:r>
          </w:p>
        </w:tc>
        <w:tc>
          <w:tcPr>
            <w:tcW w:w="2976" w:type="dxa"/>
          </w:tcPr>
          <w:p w14:paraId="33F27888" w14:textId="77777777" w:rsidR="00303827" w:rsidRPr="00092FDC" w:rsidRDefault="00303827" w:rsidP="004C0247">
            <w:pPr>
              <w:pStyle w:val="Ttulo3"/>
              <w:keepNext w:val="0"/>
              <w:widowControl w:val="0"/>
              <w:ind w:hanging="112"/>
              <w:jc w:val="left"/>
              <w:rPr>
                <w:rFonts w:ascii="Calibri" w:eastAsia="Calibri" w:hAnsi="Calibri" w:cs="Calibri"/>
                <w:color w:val="000000"/>
                <w:sz w:val="22"/>
                <w:szCs w:val="22"/>
              </w:rPr>
            </w:pPr>
            <w:r w:rsidRPr="00092FDC">
              <w:rPr>
                <w:rFonts w:ascii="Calibri" w:eastAsia="Calibri" w:hAnsi="Calibri" w:cs="Calibri"/>
                <w:color w:val="000000"/>
                <w:sz w:val="22"/>
                <w:szCs w:val="22"/>
              </w:rPr>
              <w:t>Contador</w:t>
            </w:r>
          </w:p>
        </w:tc>
      </w:tr>
      <w:tr w:rsidR="00303827" w:rsidRPr="00092FDC" w14:paraId="0FBBB3B0" w14:textId="77777777" w:rsidTr="004C0247">
        <w:tc>
          <w:tcPr>
            <w:tcW w:w="6776" w:type="dxa"/>
            <w:shd w:val="clear" w:color="auto" w:fill="auto"/>
          </w:tcPr>
          <w:p w14:paraId="37FFD3C7" w14:textId="77777777" w:rsidR="00303827" w:rsidRPr="00092FDC" w:rsidRDefault="00303827" w:rsidP="004C0247">
            <w:pPr>
              <w:pStyle w:val="Ttulo3"/>
              <w:keepNext w:val="0"/>
              <w:widowControl w:val="0"/>
              <w:jc w:val="left"/>
              <w:rPr>
                <w:rFonts w:ascii="Calibri" w:eastAsia="Calibri" w:hAnsi="Calibri" w:cs="Calibri"/>
                <w:color w:val="000000"/>
                <w:sz w:val="22"/>
                <w:szCs w:val="22"/>
              </w:rPr>
            </w:pPr>
            <w:r w:rsidRPr="00092FDC">
              <w:rPr>
                <w:rFonts w:ascii="Calibri" w:eastAsia="Calibri" w:hAnsi="Calibri" w:cs="Calibri"/>
                <w:color w:val="000000"/>
                <w:sz w:val="22"/>
                <w:szCs w:val="22"/>
              </w:rPr>
              <w:t>CRC nº 2 SP 011609/O-8 “F” DF</w:t>
            </w:r>
          </w:p>
        </w:tc>
        <w:tc>
          <w:tcPr>
            <w:tcW w:w="2976" w:type="dxa"/>
          </w:tcPr>
          <w:p w14:paraId="6C6C3F0C" w14:textId="77777777" w:rsidR="00303827" w:rsidRPr="00092FDC" w:rsidRDefault="00303827" w:rsidP="004C0247">
            <w:pPr>
              <w:pStyle w:val="Ttulo3"/>
              <w:keepNext w:val="0"/>
              <w:widowControl w:val="0"/>
              <w:ind w:hanging="112"/>
              <w:jc w:val="left"/>
              <w:rPr>
                <w:rFonts w:ascii="Calibri" w:eastAsia="Calibri" w:hAnsi="Calibri" w:cs="Calibri"/>
                <w:color w:val="000000"/>
                <w:sz w:val="22"/>
                <w:szCs w:val="22"/>
              </w:rPr>
            </w:pPr>
            <w:r w:rsidRPr="00092FDC">
              <w:rPr>
                <w:rFonts w:ascii="Calibri" w:hAnsi="Calibri" w:cs="Calibri"/>
                <w:color w:val="000000"/>
                <w:sz w:val="22"/>
                <w:szCs w:val="22"/>
              </w:rPr>
              <w:t>CRC nº 1 SP 234751/O-6</w:t>
            </w:r>
          </w:p>
        </w:tc>
      </w:tr>
    </w:tbl>
    <w:p w14:paraId="2BADEA0F" w14:textId="77777777" w:rsidR="00303827" w:rsidRDefault="00303827">
      <w:pPr>
        <w:spacing w:before="0" w:after="160" w:line="259" w:lineRule="auto"/>
        <w:jc w:val="left"/>
        <w:rPr>
          <w:rFonts w:ascii="BancoDoBrasil Textos" w:eastAsia="Calibri" w:hAnsi="BancoDoBrasil Textos" w:cs="Arial"/>
          <w:szCs w:val="22"/>
          <w:bdr w:val="nil"/>
          <w:lang w:eastAsia="en-US"/>
        </w:rPr>
        <w:sectPr w:rsidR="00303827" w:rsidSect="00303827">
          <w:headerReference w:type="default" r:id="rId28"/>
          <w:footerReference w:type="default" r:id="rId29"/>
          <w:pgSz w:w="11906" w:h="16838"/>
          <w:pgMar w:top="1134" w:right="1134" w:bottom="1134" w:left="1134" w:header="284" w:footer="425" w:gutter="0"/>
          <w:pgBorders>
            <w:top w:val="nil"/>
            <w:left w:val="nil"/>
            <w:bottom w:val="nil"/>
            <w:right w:val="nil"/>
          </w:pgBorders>
          <w:cols w:space="720"/>
        </w:sectPr>
      </w:pPr>
    </w:p>
    <w:p w14:paraId="78CDF3F6" w14:textId="77777777" w:rsidR="00303827" w:rsidRPr="003C5747" w:rsidRDefault="00303827" w:rsidP="00303827">
      <w:pPr>
        <w:pStyle w:val="CabealhodoSumrio"/>
        <w:spacing w:before="60" w:after="60" w:line="240" w:lineRule="auto"/>
        <w:rPr>
          <w:rFonts w:ascii="BancoDoBrasil Textos" w:hAnsi="BancoDoBrasil Textos"/>
          <w:szCs w:val="24"/>
        </w:rPr>
      </w:pPr>
      <w:r w:rsidRPr="003C5747">
        <w:rPr>
          <w:rFonts w:ascii="BancoDoBrasil Textos" w:hAnsi="BancoDoBrasil Textos"/>
          <w:szCs w:val="24"/>
        </w:rPr>
        <w:lastRenderedPageBreak/>
        <w:t>RESUMO DO RELATÓRIO DO COMITÊ DE AUDITORIA</w:t>
      </w:r>
    </w:p>
    <w:p w14:paraId="101526BF" w14:textId="77777777" w:rsidR="00303827" w:rsidRDefault="00303827" w:rsidP="00303827">
      <w:pPr>
        <w:pStyle w:val="CabealhodoSumrio"/>
        <w:spacing w:before="60" w:after="60" w:line="240" w:lineRule="auto"/>
        <w:rPr>
          <w:rFonts w:ascii="BancoDoBrasil Textos" w:hAnsi="BancoDoBrasil Textos"/>
          <w:szCs w:val="24"/>
        </w:rPr>
      </w:pPr>
      <w:r w:rsidRPr="003C5747">
        <w:rPr>
          <w:rFonts w:ascii="BancoDoBrasil Textos" w:hAnsi="BancoDoBrasil Textos"/>
          <w:szCs w:val="24"/>
        </w:rPr>
        <w:t>202</w:t>
      </w:r>
      <w:r>
        <w:rPr>
          <w:rFonts w:ascii="BancoDoBrasil Textos" w:hAnsi="BancoDoBrasil Textos"/>
          <w:szCs w:val="24"/>
        </w:rPr>
        <w:t>2</w:t>
      </w:r>
    </w:p>
    <w:p w14:paraId="167C22F7" w14:textId="77777777" w:rsidR="00303827" w:rsidRPr="00ED55D2" w:rsidRDefault="00303827" w:rsidP="00303827"/>
    <w:p w14:paraId="33560C56" w14:textId="77777777" w:rsidR="00303827" w:rsidRPr="003C5747" w:rsidRDefault="00303827" w:rsidP="00303827">
      <w:pPr>
        <w:pStyle w:val="CabealhodoSumrio"/>
        <w:tabs>
          <w:tab w:val="left" w:pos="6990"/>
        </w:tabs>
        <w:spacing w:before="60" w:after="60" w:line="240" w:lineRule="auto"/>
        <w:jc w:val="both"/>
        <w:rPr>
          <w:rFonts w:ascii="BancoDoBrasil Textos" w:hAnsi="BancoDoBrasil Textos"/>
          <w:sz w:val="23"/>
          <w:szCs w:val="23"/>
        </w:rPr>
      </w:pPr>
      <w:r w:rsidRPr="003C5747">
        <w:rPr>
          <w:rFonts w:ascii="BancoDoBrasil Textos" w:hAnsi="BancoDoBrasil Textos"/>
          <w:sz w:val="23"/>
          <w:szCs w:val="23"/>
        </w:rPr>
        <w:t>Apresentação</w:t>
      </w:r>
      <w:r w:rsidRPr="003C5747">
        <w:rPr>
          <w:rFonts w:ascii="BancoDoBrasil Textos" w:hAnsi="BancoDoBrasil Textos"/>
          <w:sz w:val="23"/>
          <w:szCs w:val="23"/>
        </w:rPr>
        <w:tab/>
      </w:r>
    </w:p>
    <w:p w14:paraId="07241856"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O Comitê de Auditoria (Coaud), órgão estatutário, tem suas atribuições definidas pela Lei nº 13.303/2016 (Lei das Estatais), Decreto nº 8.945/2016, Resolução CMN nº 4.910/2021, Estatuto Social do Banco do Brasil S.A. (BB) e seu Regimento Interno. Assessora o Conselho de Administração (CA) do Controlador em caráter permanente e com independência no exercício de suas atribuições. Também exerce suas atribuições e responsabilidades junto às sociedades controladas que adotaram o regime de Coaud único, entre elas a Ativos Gestão.</w:t>
      </w:r>
    </w:p>
    <w:p w14:paraId="0EC64D99"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 xml:space="preserve">O Coaud avalia e monitora as exposições de risco mediante interação e atuação conjunta com o Comitê de Riscos e de Capital (Coris), em consonância com a Resolução CMN n° 4.557/2017. </w:t>
      </w:r>
    </w:p>
    <w:p w14:paraId="689B9C74"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Os administradores da Ativos Gestão são responsáveis por elaborar e garantir a integridade das demonstrações contábeis, gerir os riscos, manter sistema de controles internos efetivo e zelar pela conformidade das atividades às leis e regulamentos.</w:t>
      </w:r>
    </w:p>
    <w:p w14:paraId="34CDFEFC"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A Auditoria Interna (Audit) responde pela realização de trabalhos periódicos, com foco nos principais riscos a que a Ativos Gestão está exposta, avaliando, com independência, as ações de gerenciamento desses riscos e a adequação da governança e dos controles internos.</w:t>
      </w:r>
    </w:p>
    <w:p w14:paraId="5DBBD227"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 xml:space="preserve">A Deloitte Touche Tohmatsu Auditores </w:t>
      </w:r>
      <w:r w:rsidRPr="00303827">
        <w:rPr>
          <w:rFonts w:ascii="BancoDoBrasil Textos" w:hAnsi="BancoDoBrasil Textos"/>
          <w:bCs/>
          <w:noProof/>
          <w:sz w:val="22"/>
          <w:szCs w:val="22"/>
          <w:lang w:val="pt-BR"/>
        </w:rPr>
        <w:t xml:space="preserve">Independentes Ltda. </w:t>
      </w:r>
      <w:r w:rsidRPr="00303827">
        <w:rPr>
          <w:rFonts w:ascii="BancoDoBrasil Textos" w:hAnsi="BancoDoBrasil Textos"/>
          <w:bCs/>
          <w:noProof/>
          <w:color w:val="000000" w:themeColor="text1"/>
          <w:sz w:val="22"/>
          <w:szCs w:val="22"/>
          <w:lang w:val="pt-BR"/>
        </w:rPr>
        <w:t>(Deloitte) é responsável pela auditoria das demonstrações contábeis da Ativos Gestão. Avalia, também, no contexto desse trabalho, a qualidade e suficiência dos controles internos para a elaboração e adequada apresentação das demonstrações contábeis.</w:t>
      </w:r>
    </w:p>
    <w:p w14:paraId="0979FC63" w14:textId="77777777" w:rsidR="00303827" w:rsidRPr="003C5747" w:rsidRDefault="00303827" w:rsidP="00303827">
      <w:pPr>
        <w:pStyle w:val="CabealhodoSumrio"/>
        <w:spacing w:before="240" w:after="120" w:line="360" w:lineRule="auto"/>
        <w:jc w:val="both"/>
        <w:rPr>
          <w:rFonts w:ascii="BancoDoBrasil Textos" w:hAnsi="BancoDoBrasil Textos"/>
          <w:sz w:val="23"/>
          <w:szCs w:val="23"/>
        </w:rPr>
      </w:pPr>
      <w:r w:rsidRPr="003C5747">
        <w:rPr>
          <w:rFonts w:ascii="BancoDoBrasil Textos" w:hAnsi="BancoDoBrasil Textos"/>
          <w:sz w:val="23"/>
          <w:szCs w:val="23"/>
        </w:rPr>
        <w:t>Atividades do Período</w:t>
      </w:r>
    </w:p>
    <w:p w14:paraId="27D409C1"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 xml:space="preserve">As atividades desenvolvidas pelo Coaud, conforme seu Plano Anual de Trabalho, estão registradas em atas de reuniões e cobriram o conjunto de responsabilidades do Comitê. As referidas atas foram encaminhadas ao Conselho de Administração do Controlador e disponibilizadas ao Conselho Fiscal e à Auditoria Independente, e estão publicadas, na forma de extratos, no endereço eletrônico: </w:t>
      </w:r>
      <w:hyperlink r:id="rId30" w:history="1">
        <w:r w:rsidRPr="00303827">
          <w:rPr>
            <w:rStyle w:val="Hyperlink"/>
            <w:rFonts w:ascii="BancoDoBrasil Textos" w:hAnsi="BancoDoBrasil Textos"/>
            <w:bCs/>
            <w:noProof/>
            <w:sz w:val="22"/>
            <w:szCs w:val="22"/>
            <w:lang w:val="pt-BR"/>
          </w:rPr>
          <w:t>www.bb.com.br/ri</w:t>
        </w:r>
      </w:hyperlink>
      <w:r w:rsidRPr="00303827">
        <w:rPr>
          <w:rStyle w:val="Hyperlink"/>
          <w:rFonts w:ascii="BancoDoBrasil Textos" w:hAnsi="BancoDoBrasil Textos"/>
          <w:bCs/>
          <w:noProof/>
          <w:sz w:val="22"/>
          <w:szCs w:val="22"/>
          <w:lang w:val="pt-BR"/>
        </w:rPr>
        <w:t xml:space="preserve"> </w:t>
      </w:r>
      <w:r w:rsidRPr="00303827">
        <w:rPr>
          <w:rFonts w:ascii="BancoDoBrasil Textos" w:hAnsi="BancoDoBrasil Textos"/>
          <w:bCs/>
          <w:noProof/>
          <w:color w:val="000000" w:themeColor="text1"/>
          <w:sz w:val="22"/>
          <w:szCs w:val="22"/>
          <w:lang w:val="pt-BR"/>
        </w:rPr>
        <w:t xml:space="preserve">e </w:t>
      </w:r>
      <w:hyperlink r:id="rId31" w:history="1">
        <w:r w:rsidRPr="00303827">
          <w:rPr>
            <w:rStyle w:val="Hyperlink"/>
            <w:rFonts w:ascii="BancoDoBrasil Textos" w:hAnsi="BancoDoBrasil Textos"/>
            <w:bCs/>
            <w:noProof/>
            <w:sz w:val="22"/>
            <w:szCs w:val="22"/>
            <w:lang w:val="pt-BR"/>
          </w:rPr>
          <w:t>www.ativossa.com.br</w:t>
        </w:r>
      </w:hyperlink>
      <w:r w:rsidRPr="00303827">
        <w:rPr>
          <w:rStyle w:val="Hyperlink"/>
          <w:rFonts w:ascii="BancoDoBrasil Textos" w:hAnsi="BancoDoBrasil Textos"/>
          <w:bCs/>
          <w:noProof/>
          <w:sz w:val="22"/>
          <w:szCs w:val="22"/>
          <w:lang w:val="pt-BR"/>
        </w:rPr>
        <w:t>.</w:t>
      </w:r>
    </w:p>
    <w:p w14:paraId="0C86F5E7"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No período, realizou reuniões com representantes da Administração do Conglomerado, Auditor Geral, Conselho Diretor, Banco Central do Brasil (Bacen), Conselho Fiscal, além de reuniões entre os membros do Coaud.</w:t>
      </w:r>
    </w:p>
    <w:p w14:paraId="309448A8"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 xml:space="preserve">Nessas reuniões abordou os temas sob seu acompanhamento, sintetizados nos seguintes eixos temáticos: sistema de controles internos, auditoria interna, auditoria independente, transações com partes relacionadas, exposições de risco e contabilidade. </w:t>
      </w:r>
    </w:p>
    <w:p w14:paraId="43B40F2D" w14:textId="77777777" w:rsidR="00303827" w:rsidRPr="00303827" w:rsidRDefault="00303827" w:rsidP="00303827">
      <w:pPr>
        <w:pStyle w:val="Corpodetexto"/>
        <w:spacing w:before="60" w:after="60"/>
        <w:ind w:right="51"/>
        <w:jc w:val="both"/>
        <w:rPr>
          <w:rFonts w:ascii="BancoDoBrasil Textos" w:hAnsi="BancoDoBrasil Textos"/>
          <w:bCs/>
          <w:noProof/>
          <w:sz w:val="22"/>
          <w:szCs w:val="22"/>
          <w:lang w:val="pt-BR"/>
        </w:rPr>
      </w:pPr>
      <w:r w:rsidRPr="00303827">
        <w:rPr>
          <w:rFonts w:ascii="BancoDoBrasil Textos" w:hAnsi="BancoDoBrasil Textos"/>
          <w:bCs/>
          <w:noProof/>
          <w:sz w:val="22"/>
          <w:szCs w:val="22"/>
          <w:lang w:val="pt-BR"/>
        </w:rPr>
        <w:t>Nas demonstrações contábeis da Companhia não foi identificada exposição atuarial.</w:t>
      </w:r>
    </w:p>
    <w:p w14:paraId="6DB70963"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Não chegou ao conhecimento do Coaud a existência e/ou evidência de fraudes ou inobservância de normas legais e regulamentares que pudessem colocar em risco a continuidade da Empresa.</w:t>
      </w:r>
    </w:p>
    <w:p w14:paraId="21F00537" w14:textId="77777777" w:rsidR="00303827" w:rsidRPr="00303827" w:rsidRDefault="00303827" w:rsidP="00303827">
      <w:pPr>
        <w:pStyle w:val="Corpodetexto"/>
        <w:spacing w:before="60" w:after="6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Não foi reportada ao Coaud a existência de divergências entre a Auditoria Independente e a Administração relacionadas às demonstrações contábeis</w:t>
      </w:r>
      <w:r w:rsidRPr="00303827">
        <w:rPr>
          <w:rFonts w:ascii="BancoDoBrasil Textos" w:hAnsi="BancoDoBrasil Textos"/>
          <w:bCs/>
          <w:noProof/>
          <w:color w:val="000000" w:themeColor="text1"/>
          <w:sz w:val="23"/>
          <w:szCs w:val="23"/>
          <w:lang w:val="pt-BR"/>
        </w:rPr>
        <w:t>.</w:t>
      </w:r>
    </w:p>
    <w:p w14:paraId="1004D857" w14:textId="77777777" w:rsidR="00303827" w:rsidRPr="003C5747" w:rsidRDefault="00303827" w:rsidP="00303827">
      <w:pPr>
        <w:pStyle w:val="CabealhodoSumrio"/>
        <w:spacing w:before="60" w:after="60" w:line="240" w:lineRule="auto"/>
        <w:jc w:val="both"/>
        <w:rPr>
          <w:rFonts w:ascii="BancoDoBrasil Textos" w:hAnsi="BancoDoBrasil Textos"/>
          <w:sz w:val="23"/>
          <w:szCs w:val="23"/>
        </w:rPr>
      </w:pPr>
      <w:r w:rsidRPr="003C5747">
        <w:rPr>
          <w:rFonts w:ascii="BancoDoBrasil Textos" w:hAnsi="BancoDoBrasil Textos"/>
          <w:sz w:val="23"/>
          <w:szCs w:val="23"/>
        </w:rPr>
        <w:t>Conclusões</w:t>
      </w:r>
    </w:p>
    <w:p w14:paraId="24EC2E6A" w14:textId="77777777" w:rsidR="00303827" w:rsidRPr="00303827" w:rsidRDefault="00303827" w:rsidP="00303827">
      <w:pPr>
        <w:pStyle w:val="Corpodetexto"/>
        <w:spacing w:before="40"/>
        <w:ind w:right="51"/>
        <w:jc w:val="both"/>
        <w:rPr>
          <w:rFonts w:ascii="BancoDoBrasil Textos" w:hAnsi="BancoDoBrasil Textos"/>
          <w:bCs/>
          <w:noProof/>
          <w:color w:val="000000" w:themeColor="text1"/>
          <w:sz w:val="22"/>
          <w:szCs w:val="22"/>
          <w:lang w:val="pt-BR"/>
        </w:rPr>
      </w:pPr>
      <w:r w:rsidRPr="00303827">
        <w:rPr>
          <w:rFonts w:ascii="BancoDoBrasil Textos" w:hAnsi="BancoDoBrasil Textos"/>
          <w:bCs/>
          <w:noProof/>
          <w:color w:val="000000" w:themeColor="text1"/>
          <w:sz w:val="22"/>
          <w:szCs w:val="22"/>
          <w:lang w:val="pt-BR"/>
        </w:rPr>
        <w:t>Com base nas atividades desenvolvidas e tendo presente as atribuições e limitações inerentes ao escopo de sua atuação, o Coaud concluiu que:</w:t>
      </w:r>
    </w:p>
    <w:p w14:paraId="13BD63D0" w14:textId="77777777" w:rsidR="00303827" w:rsidRPr="00BE3B9F" w:rsidRDefault="00303827" w:rsidP="00303827">
      <w:pPr>
        <w:pStyle w:val="PargrafodaLista"/>
        <w:numPr>
          <w:ilvl w:val="0"/>
          <w:numId w:val="27"/>
        </w:numPr>
        <w:spacing w:after="120" w:line="240" w:lineRule="auto"/>
        <w:ind w:left="568" w:hanging="284"/>
        <w:contextualSpacing w:val="0"/>
        <w:jc w:val="both"/>
        <w:rPr>
          <w:rFonts w:ascii="BancoDoBrasil Textos" w:hAnsi="BancoDoBrasil Textos"/>
          <w:bCs/>
          <w:noProof/>
          <w:color w:val="000000" w:themeColor="text1"/>
        </w:rPr>
      </w:pPr>
      <w:r w:rsidRPr="00E672BE">
        <w:rPr>
          <w:rFonts w:ascii="BancoDoBrasil Textos" w:hAnsi="BancoDoBrasil Textos"/>
          <w:bCs/>
          <w:noProof/>
          <w:color w:val="000000" w:themeColor="text1"/>
        </w:rPr>
        <w:lastRenderedPageBreak/>
        <w:t>o Sistema de Controles Internos (SCI) é adequado ao porte e à complexidade dos negócios da Companhia e é objeto de permanente atenção por parte da Administração</w:t>
      </w:r>
      <w:r w:rsidRPr="00BE3B9F">
        <w:rPr>
          <w:rFonts w:ascii="BancoDoBrasil Textos" w:hAnsi="BancoDoBrasil Textos"/>
          <w:bCs/>
          <w:noProof/>
          <w:color w:val="000000" w:themeColor="text1"/>
        </w:rPr>
        <w:t>;</w:t>
      </w:r>
    </w:p>
    <w:p w14:paraId="63AAEB17" w14:textId="77777777" w:rsidR="00303827" w:rsidRPr="00BE3B9F" w:rsidRDefault="00303827" w:rsidP="00303827">
      <w:pPr>
        <w:pStyle w:val="PargrafodaLista"/>
        <w:numPr>
          <w:ilvl w:val="0"/>
          <w:numId w:val="27"/>
        </w:numPr>
        <w:spacing w:after="120" w:line="240" w:lineRule="auto"/>
        <w:ind w:left="568" w:hanging="284"/>
        <w:contextualSpacing w:val="0"/>
        <w:jc w:val="both"/>
        <w:rPr>
          <w:rFonts w:ascii="BancoDoBrasil Textos" w:hAnsi="BancoDoBrasil Textos"/>
          <w:bCs/>
          <w:noProof/>
          <w:color w:val="000000" w:themeColor="text1"/>
        </w:rPr>
      </w:pPr>
      <w:r w:rsidRPr="00BE3B9F">
        <w:rPr>
          <w:rFonts w:ascii="BancoDoBrasil Textos" w:hAnsi="BancoDoBrasil Textos"/>
          <w:bCs/>
          <w:noProof/>
          <w:color w:val="000000" w:themeColor="text1"/>
        </w:rPr>
        <w:t>a Auditoria Interna é efetiva, dispõe de estrutura e orçamento suficientes ao desempenho de suas funções e atua com independência, objetividade e qualidade;</w:t>
      </w:r>
    </w:p>
    <w:p w14:paraId="2F09CAF7" w14:textId="77777777" w:rsidR="00303827" w:rsidRPr="003C5747" w:rsidRDefault="00303827" w:rsidP="00303827">
      <w:pPr>
        <w:pStyle w:val="PargrafodaLista"/>
        <w:numPr>
          <w:ilvl w:val="0"/>
          <w:numId w:val="27"/>
        </w:numPr>
        <w:spacing w:after="120" w:line="240" w:lineRule="auto"/>
        <w:ind w:left="568" w:hanging="284"/>
        <w:contextualSpacing w:val="0"/>
        <w:jc w:val="both"/>
        <w:rPr>
          <w:rFonts w:ascii="BancoDoBrasil Textos" w:hAnsi="BancoDoBrasil Textos"/>
          <w:bCs/>
          <w:noProof/>
          <w:color w:val="000000" w:themeColor="text1"/>
        </w:rPr>
      </w:pPr>
      <w:r w:rsidRPr="00BE3B9F">
        <w:rPr>
          <w:rFonts w:ascii="BancoDoBrasil Textos" w:hAnsi="BancoDoBrasil Textos"/>
          <w:bCs/>
          <w:noProof/>
          <w:color w:val="000000" w:themeColor="text1"/>
        </w:rPr>
        <w:t>a Deloitte atua com efetividade e independência</w:t>
      </w:r>
      <w:r w:rsidRPr="003C5747">
        <w:rPr>
          <w:rFonts w:ascii="BancoDoBrasil Textos" w:hAnsi="BancoDoBrasil Textos"/>
          <w:bCs/>
          <w:noProof/>
          <w:color w:val="000000" w:themeColor="text1"/>
        </w:rPr>
        <w:t xml:space="preserve">; </w:t>
      </w:r>
    </w:p>
    <w:p w14:paraId="25BC3801" w14:textId="77777777" w:rsidR="00303827" w:rsidRPr="00F405BF" w:rsidRDefault="00303827" w:rsidP="00303827">
      <w:pPr>
        <w:pStyle w:val="PargrafodaLista"/>
        <w:numPr>
          <w:ilvl w:val="0"/>
          <w:numId w:val="27"/>
        </w:numPr>
        <w:spacing w:after="120" w:line="240" w:lineRule="auto"/>
        <w:ind w:left="568" w:hanging="284"/>
        <w:contextualSpacing w:val="0"/>
        <w:jc w:val="both"/>
        <w:rPr>
          <w:rFonts w:ascii="BancoDoBrasil Textos" w:hAnsi="BancoDoBrasil Textos"/>
          <w:bCs/>
          <w:noProof/>
          <w:color w:val="000000" w:themeColor="text1"/>
        </w:rPr>
      </w:pPr>
      <w:r w:rsidRPr="00F405BF">
        <w:rPr>
          <w:rFonts w:ascii="BancoDoBrasil Textos" w:hAnsi="BancoDoBrasil Textos"/>
          <w:bCs/>
          <w:noProof/>
          <w:color w:val="000000" w:themeColor="text1"/>
        </w:rPr>
        <w:t xml:space="preserve">não chegaram ao conhecimento do Coaud inadequações </w:t>
      </w:r>
      <w:r>
        <w:rPr>
          <w:rFonts w:ascii="BancoDoBrasil Textos" w:hAnsi="BancoDoBrasil Textos"/>
          <w:bCs/>
          <w:noProof/>
          <w:color w:val="000000" w:themeColor="text1"/>
        </w:rPr>
        <w:t>em</w:t>
      </w:r>
      <w:r w:rsidRPr="00F405BF">
        <w:rPr>
          <w:rFonts w:ascii="BancoDoBrasil Textos" w:hAnsi="BancoDoBrasil Textos"/>
          <w:bCs/>
          <w:noProof/>
          <w:color w:val="000000" w:themeColor="text1"/>
        </w:rPr>
        <w:t xml:space="preserve"> </w:t>
      </w:r>
      <w:r>
        <w:rPr>
          <w:rFonts w:ascii="BancoDoBrasil Textos" w:hAnsi="BancoDoBrasil Textos"/>
          <w:bCs/>
          <w:noProof/>
          <w:color w:val="000000" w:themeColor="text1"/>
        </w:rPr>
        <w:t xml:space="preserve">transações com partes relacionadas </w:t>
      </w:r>
      <w:r w:rsidRPr="00F405BF">
        <w:rPr>
          <w:rFonts w:ascii="BancoDoBrasil Textos" w:hAnsi="BancoDoBrasil Textos"/>
          <w:bCs/>
          <w:noProof/>
          <w:color w:val="000000" w:themeColor="text1"/>
        </w:rPr>
        <w:t xml:space="preserve">da </w:t>
      </w:r>
      <w:r>
        <w:rPr>
          <w:rFonts w:ascii="BancoDoBrasil Textos" w:hAnsi="BancoDoBrasil Textos"/>
          <w:bCs/>
          <w:noProof/>
          <w:color w:val="000000" w:themeColor="text1"/>
        </w:rPr>
        <w:t>Ativos Gestão;</w:t>
      </w:r>
    </w:p>
    <w:p w14:paraId="40BD42C6" w14:textId="77777777" w:rsidR="00303827" w:rsidRPr="003C5747" w:rsidRDefault="00303827" w:rsidP="00303827">
      <w:pPr>
        <w:pStyle w:val="PargrafodaLista"/>
        <w:numPr>
          <w:ilvl w:val="0"/>
          <w:numId w:val="27"/>
        </w:numPr>
        <w:spacing w:after="120" w:line="240" w:lineRule="auto"/>
        <w:ind w:left="568" w:hanging="284"/>
        <w:contextualSpacing w:val="0"/>
        <w:jc w:val="both"/>
        <w:rPr>
          <w:rFonts w:ascii="BancoDoBrasil Textos" w:hAnsi="BancoDoBrasil Textos"/>
          <w:bCs/>
          <w:noProof/>
          <w:color w:val="000000" w:themeColor="text1"/>
        </w:rPr>
      </w:pPr>
      <w:r w:rsidRPr="003C5747">
        <w:rPr>
          <w:rFonts w:ascii="BancoDoBrasil Textos" w:hAnsi="BancoDoBrasil Textos"/>
          <w:bCs/>
          <w:noProof/>
          <w:color w:val="000000" w:themeColor="text1"/>
        </w:rPr>
        <w:t xml:space="preserve">as principais exposições de risco vêm sendo gerenciadas adequadamente pela Administração; </w:t>
      </w:r>
    </w:p>
    <w:p w14:paraId="37B7798D" w14:textId="77777777" w:rsidR="00303827" w:rsidRPr="003C5747" w:rsidRDefault="00303827" w:rsidP="00303827">
      <w:pPr>
        <w:pStyle w:val="PargrafodaLista"/>
        <w:numPr>
          <w:ilvl w:val="0"/>
          <w:numId w:val="27"/>
        </w:numPr>
        <w:spacing w:after="120" w:line="240" w:lineRule="auto"/>
        <w:ind w:left="568" w:hanging="284"/>
        <w:contextualSpacing w:val="0"/>
        <w:jc w:val="both"/>
        <w:rPr>
          <w:rFonts w:ascii="BancoDoBrasil Textos" w:hAnsi="BancoDoBrasil Textos"/>
          <w:bCs/>
          <w:noProof/>
          <w:color w:val="000000" w:themeColor="text1"/>
        </w:rPr>
      </w:pPr>
      <w:r w:rsidRPr="003C5747">
        <w:rPr>
          <w:rFonts w:ascii="BancoDoBrasil Textos" w:hAnsi="BancoDoBrasil Textos"/>
          <w:bCs/>
          <w:noProof/>
          <w:color w:val="000000" w:themeColor="text1"/>
        </w:rPr>
        <w:t xml:space="preserve">as demonstrações contábeis </w:t>
      </w:r>
      <w:r>
        <w:rPr>
          <w:rFonts w:ascii="BancoDoBrasil Textos" w:hAnsi="BancoDoBrasil Textos"/>
          <w:bCs/>
          <w:noProof/>
          <w:color w:val="000000" w:themeColor="text1"/>
        </w:rPr>
        <w:t xml:space="preserve">da Ativos Gestão </w:t>
      </w:r>
      <w:r w:rsidRPr="00D03E48">
        <w:rPr>
          <w:rFonts w:ascii="BancoDoBrasil Textos" w:hAnsi="BancoDoBrasil Textos"/>
          <w:bCs/>
          <w:noProof/>
          <w:color w:val="000000" w:themeColor="text1"/>
        </w:rPr>
        <w:t>relativas a 31/12/2022</w:t>
      </w:r>
      <w:r w:rsidRPr="003C5747">
        <w:rPr>
          <w:rFonts w:ascii="BancoDoBrasil Textos" w:hAnsi="BancoDoBrasil Textos"/>
          <w:bCs/>
          <w:noProof/>
          <w:color w:val="000000" w:themeColor="text1"/>
        </w:rPr>
        <w:t xml:space="preserve"> foram elaboradas em conformidade com as normas legais e com as práticas contábeis adotadas no Brasi</w:t>
      </w:r>
      <w:r>
        <w:rPr>
          <w:rFonts w:ascii="BancoDoBrasil Textos" w:hAnsi="BancoDoBrasil Textos"/>
          <w:bCs/>
          <w:noProof/>
          <w:color w:val="000000" w:themeColor="text1"/>
        </w:rPr>
        <w:t>l</w:t>
      </w:r>
      <w:r w:rsidRPr="003C5747">
        <w:rPr>
          <w:rFonts w:ascii="BancoDoBrasil Textos" w:hAnsi="BancoDoBrasil Textos"/>
          <w:bCs/>
          <w:noProof/>
          <w:color w:val="000000" w:themeColor="text1"/>
        </w:rPr>
        <w:t xml:space="preserve"> e refletem, em seus aspectos relevantes, a situação patrimonial e financeira naquela data.</w:t>
      </w:r>
    </w:p>
    <w:p w14:paraId="14BEE4FA" w14:textId="77777777" w:rsidR="00303827" w:rsidRPr="003C5747" w:rsidRDefault="00303827" w:rsidP="00303827">
      <w:pPr>
        <w:pStyle w:val="PargrafodaLista"/>
        <w:spacing w:before="40" w:after="40" w:line="240" w:lineRule="auto"/>
        <w:ind w:left="567"/>
        <w:contextualSpacing w:val="0"/>
        <w:jc w:val="both"/>
        <w:rPr>
          <w:rFonts w:ascii="BancoDoBrasil Textos Light" w:hAnsi="BancoDoBrasil Textos Light"/>
          <w:bCs/>
          <w:noProof/>
          <w:color w:val="000000" w:themeColor="text1"/>
        </w:rPr>
      </w:pPr>
    </w:p>
    <w:p w14:paraId="7A62FA9F" w14:textId="77777777" w:rsidR="00303827" w:rsidRPr="003C5747" w:rsidRDefault="00303827" w:rsidP="00303827">
      <w:pPr>
        <w:pStyle w:val="Ttulo3"/>
        <w:spacing w:before="60" w:after="60"/>
        <w:ind w:right="49"/>
        <w:jc w:val="right"/>
        <w:rPr>
          <w:rFonts w:ascii="BancoDoBrasil Textos" w:eastAsia="Times New Roman" w:hAnsi="BancoDoBrasil Textos" w:cs="Times New Roman"/>
          <w:b/>
          <w:noProof/>
          <w:color w:val="000000" w:themeColor="text1"/>
          <w:sz w:val="22"/>
          <w:szCs w:val="22"/>
        </w:rPr>
      </w:pPr>
      <w:r w:rsidRPr="003C5747">
        <w:rPr>
          <w:rFonts w:ascii="BancoDoBrasil Textos" w:eastAsia="Times New Roman" w:hAnsi="BancoDoBrasil Textos" w:cs="Times New Roman"/>
          <w:noProof/>
          <w:color w:val="000000" w:themeColor="text1"/>
          <w:sz w:val="22"/>
          <w:szCs w:val="22"/>
        </w:rPr>
        <w:t xml:space="preserve">       Brasília-DF,</w:t>
      </w:r>
      <w:r>
        <w:rPr>
          <w:rFonts w:ascii="BancoDoBrasil Textos" w:eastAsia="Times New Roman" w:hAnsi="BancoDoBrasil Textos" w:cs="Times New Roman"/>
          <w:noProof/>
          <w:color w:val="000000" w:themeColor="text1"/>
          <w:sz w:val="22"/>
          <w:szCs w:val="22"/>
        </w:rPr>
        <w:t xml:space="preserve"> 01</w:t>
      </w:r>
      <w:r w:rsidRPr="003C5747">
        <w:rPr>
          <w:rFonts w:ascii="BancoDoBrasil Textos" w:eastAsia="Times New Roman" w:hAnsi="BancoDoBrasil Textos" w:cs="Times New Roman"/>
          <w:noProof/>
          <w:color w:val="000000" w:themeColor="text1"/>
          <w:sz w:val="22"/>
          <w:szCs w:val="22"/>
        </w:rPr>
        <w:t xml:space="preserve"> de </w:t>
      </w:r>
      <w:r>
        <w:rPr>
          <w:rFonts w:ascii="BancoDoBrasil Textos" w:eastAsia="Times New Roman" w:hAnsi="BancoDoBrasil Textos" w:cs="Times New Roman"/>
          <w:noProof/>
          <w:color w:val="000000" w:themeColor="text1"/>
          <w:sz w:val="22"/>
          <w:szCs w:val="22"/>
        </w:rPr>
        <w:t>março</w:t>
      </w:r>
      <w:r w:rsidRPr="003C5747">
        <w:rPr>
          <w:rFonts w:ascii="BancoDoBrasil Textos" w:eastAsia="Times New Roman" w:hAnsi="BancoDoBrasil Textos" w:cs="Times New Roman"/>
          <w:noProof/>
          <w:color w:val="000000" w:themeColor="text1"/>
          <w:sz w:val="22"/>
          <w:szCs w:val="22"/>
        </w:rPr>
        <w:t xml:space="preserve"> de 202</w:t>
      </w:r>
      <w:r>
        <w:rPr>
          <w:rFonts w:ascii="BancoDoBrasil Textos" w:eastAsia="Times New Roman" w:hAnsi="BancoDoBrasil Textos" w:cs="Times New Roman"/>
          <w:noProof/>
          <w:color w:val="000000" w:themeColor="text1"/>
          <w:sz w:val="22"/>
          <w:szCs w:val="22"/>
        </w:rPr>
        <w:t>3</w:t>
      </w:r>
      <w:r w:rsidRPr="003C5747">
        <w:rPr>
          <w:rFonts w:ascii="BancoDoBrasil Textos" w:eastAsia="Times New Roman" w:hAnsi="BancoDoBrasil Textos" w:cs="Times New Roman"/>
          <w:noProof/>
          <w:color w:val="000000" w:themeColor="text1"/>
          <w:sz w:val="22"/>
          <w:szCs w:val="22"/>
        </w:rPr>
        <w:t>.</w:t>
      </w:r>
    </w:p>
    <w:p w14:paraId="4235A19E" w14:textId="77777777" w:rsidR="00303827" w:rsidRDefault="00303827" w:rsidP="00303827"/>
    <w:p w14:paraId="1E860DFB" w14:textId="77777777" w:rsidR="00303827" w:rsidRPr="00CD4753" w:rsidRDefault="00303827" w:rsidP="00303827"/>
    <w:p w14:paraId="17D31906" w14:textId="77777777" w:rsidR="00303827" w:rsidRPr="003C5747" w:rsidRDefault="00303827" w:rsidP="00303827">
      <w:pPr>
        <w:spacing w:before="0" w:after="0" w:line="240" w:lineRule="auto"/>
        <w:jc w:val="center"/>
        <w:rPr>
          <w:rFonts w:ascii="BancoDoBrasil Textos" w:hAnsi="BancoDoBrasil Textos"/>
          <w:bCs/>
          <w:noProof/>
          <w:color w:val="000000" w:themeColor="text1"/>
          <w:sz w:val="12"/>
          <w:szCs w:val="12"/>
        </w:rPr>
      </w:pPr>
      <w:r w:rsidRPr="003C5747">
        <w:rPr>
          <w:rFonts w:ascii="BancoDoBrasil Textos" w:hAnsi="BancoDoBrasil Textos"/>
          <w:bCs/>
          <w:noProof/>
          <w:color w:val="000000" w:themeColor="text1"/>
          <w:sz w:val="12"/>
          <w:szCs w:val="12"/>
        </w:rPr>
        <w:t xml:space="preserve">            (assinado eletronicamente)</w:t>
      </w:r>
    </w:p>
    <w:p w14:paraId="1873AF8F" w14:textId="77777777" w:rsidR="00303827" w:rsidRPr="003C5747" w:rsidRDefault="00303827" w:rsidP="00303827">
      <w:pPr>
        <w:pStyle w:val="Ata1"/>
        <w:tabs>
          <w:tab w:val="left" w:pos="0"/>
          <w:tab w:val="right" w:pos="10065"/>
        </w:tabs>
        <w:spacing w:line="240" w:lineRule="auto"/>
        <w:ind w:right="0"/>
        <w:jc w:val="center"/>
        <w:rPr>
          <w:rFonts w:ascii="BancoDoBrasil Textos" w:hAnsi="BancoDoBrasil Textos"/>
          <w:b/>
          <w:noProof/>
          <w:color w:val="000000" w:themeColor="text1"/>
          <w:sz w:val="24"/>
          <w:szCs w:val="24"/>
        </w:rPr>
      </w:pPr>
      <w:r w:rsidRPr="003C5747">
        <w:rPr>
          <w:rFonts w:ascii="BancoDoBrasil Textos" w:hAnsi="BancoDoBrasil Textos"/>
          <w:b/>
          <w:noProof/>
          <w:color w:val="000000" w:themeColor="text1"/>
          <w:sz w:val="24"/>
          <w:szCs w:val="24"/>
        </w:rPr>
        <w:t xml:space="preserve">        Egidio Otmar Ames</w:t>
      </w:r>
    </w:p>
    <w:p w14:paraId="2922B327" w14:textId="77777777" w:rsidR="00303827" w:rsidRPr="003C5747" w:rsidRDefault="00303827" w:rsidP="00303827">
      <w:pPr>
        <w:pStyle w:val="Ata1"/>
        <w:tabs>
          <w:tab w:val="left" w:pos="0"/>
          <w:tab w:val="right" w:pos="10065"/>
        </w:tabs>
        <w:spacing w:line="240" w:lineRule="auto"/>
        <w:ind w:right="0"/>
        <w:jc w:val="center"/>
        <w:rPr>
          <w:rFonts w:ascii="BancoDoBrasil Textos" w:hAnsi="BancoDoBrasil Textos"/>
          <w:bCs/>
          <w:noProof/>
          <w:color w:val="000000" w:themeColor="text1"/>
          <w:sz w:val="12"/>
          <w:szCs w:val="12"/>
        </w:rPr>
      </w:pPr>
      <w:r w:rsidRPr="003C5747">
        <w:rPr>
          <w:rFonts w:ascii="BancoDoBrasil Textos" w:hAnsi="BancoDoBrasil Textos"/>
          <w:bCs/>
          <w:noProof/>
          <w:color w:val="000000" w:themeColor="text1"/>
          <w:sz w:val="12"/>
          <w:szCs w:val="12"/>
        </w:rPr>
        <w:t xml:space="preserve">           (coordenador)</w:t>
      </w:r>
    </w:p>
    <w:p w14:paraId="333FAD78" w14:textId="77777777" w:rsidR="00303827" w:rsidRPr="003C5747" w:rsidRDefault="00303827" w:rsidP="00303827">
      <w:pPr>
        <w:pStyle w:val="Ata1"/>
        <w:tabs>
          <w:tab w:val="left" w:pos="0"/>
          <w:tab w:val="right" w:pos="10065"/>
        </w:tabs>
        <w:spacing w:line="240" w:lineRule="auto"/>
        <w:ind w:right="0"/>
        <w:jc w:val="center"/>
        <w:rPr>
          <w:rFonts w:ascii="BancoDoBrasil Textos" w:hAnsi="BancoDoBrasil Textos"/>
          <w:bCs/>
          <w:noProof/>
          <w:color w:val="000000" w:themeColor="text1"/>
          <w:sz w:val="12"/>
          <w:szCs w:val="12"/>
        </w:rPr>
      </w:pPr>
    </w:p>
    <w:p w14:paraId="2CEEA751" w14:textId="77777777" w:rsidR="00303827" w:rsidRPr="003C5747" w:rsidRDefault="00303827" w:rsidP="00303827">
      <w:pPr>
        <w:pStyle w:val="Ata1"/>
        <w:tabs>
          <w:tab w:val="left" w:pos="0"/>
          <w:tab w:val="right" w:pos="10065"/>
        </w:tabs>
        <w:spacing w:line="240" w:lineRule="auto"/>
        <w:ind w:right="0"/>
        <w:jc w:val="center"/>
        <w:rPr>
          <w:rFonts w:ascii="BancoDoBrasil Textos" w:hAnsi="BancoDoBrasil Textos"/>
          <w:bCs/>
          <w:noProof/>
          <w:color w:val="000000" w:themeColor="text1"/>
          <w:sz w:val="12"/>
          <w:szCs w:val="12"/>
        </w:rPr>
      </w:pPr>
    </w:p>
    <w:p w14:paraId="5A959648" w14:textId="77777777" w:rsidR="00303827" w:rsidRPr="003C5747" w:rsidRDefault="00303827" w:rsidP="00303827">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r w:rsidRPr="003C5747">
        <w:rPr>
          <w:rFonts w:ascii="BancoDoBrasil Textos" w:hAnsi="BancoDoBrasil Textos"/>
          <w:bCs/>
          <w:noProof/>
          <w:color w:val="000000" w:themeColor="text1"/>
          <w:sz w:val="18"/>
          <w:szCs w:val="18"/>
        </w:rPr>
        <w:t xml:space="preserve">         </w:t>
      </w:r>
    </w:p>
    <w:p w14:paraId="37B3296A" w14:textId="77777777" w:rsidR="00303827" w:rsidRPr="003C5747" w:rsidRDefault="00303827" w:rsidP="00303827">
      <w:pPr>
        <w:pStyle w:val="Ata1"/>
        <w:tabs>
          <w:tab w:val="left" w:pos="0"/>
          <w:tab w:val="right" w:pos="10065"/>
        </w:tabs>
        <w:spacing w:line="240" w:lineRule="auto"/>
        <w:ind w:right="0"/>
        <w:rPr>
          <w:rFonts w:ascii="BancoDoBrasil Textos" w:hAnsi="BancoDoBrasil Textos" w:cs="Arial"/>
          <w:color w:val="000000"/>
          <w:spacing w:val="-6"/>
          <w:sz w:val="14"/>
          <w:szCs w:val="14"/>
        </w:rPr>
      </w:pPr>
      <w:r w:rsidRPr="003C5747">
        <w:rPr>
          <w:rFonts w:ascii="BancoDoBrasil Textos" w:hAnsi="BancoDoBrasil Textos"/>
          <w:color w:val="000000"/>
          <w:spacing w:val="-6"/>
          <w:sz w:val="18"/>
          <w:szCs w:val="18"/>
        </w:rPr>
        <w:t xml:space="preserve"> </w:t>
      </w:r>
      <w:r w:rsidRPr="003C5747">
        <w:rPr>
          <w:rFonts w:ascii="BancoDoBrasil Textos" w:hAnsi="BancoDoBrasil Textos" w:cs="Arial"/>
          <w:color w:val="000000"/>
          <w:spacing w:val="-6"/>
          <w:sz w:val="14"/>
          <w:szCs w:val="14"/>
        </w:rPr>
        <w:t xml:space="preserve">                                                   </w:t>
      </w:r>
      <w:r w:rsidRPr="003C5747">
        <w:rPr>
          <w:rFonts w:ascii="BancoDoBrasil Textos" w:hAnsi="BancoDoBrasil Textos"/>
          <w:bCs/>
          <w:noProof/>
          <w:color w:val="000000" w:themeColor="text1"/>
          <w:sz w:val="12"/>
          <w:szCs w:val="12"/>
        </w:rPr>
        <w:t xml:space="preserve">(assinado eletronicamente)                                                                                                                                            (assinado eletronicamente)                                                                                </w:t>
      </w:r>
    </w:p>
    <w:p w14:paraId="6F489881" w14:textId="77777777" w:rsidR="00303827" w:rsidRPr="003C5747" w:rsidRDefault="00303827" w:rsidP="00303827">
      <w:pPr>
        <w:pStyle w:val="Ata1"/>
        <w:tabs>
          <w:tab w:val="left" w:pos="0"/>
          <w:tab w:val="right" w:pos="10065"/>
        </w:tabs>
        <w:spacing w:line="240" w:lineRule="auto"/>
        <w:ind w:right="0"/>
        <w:jc w:val="center"/>
        <w:rPr>
          <w:rFonts w:ascii="BancoDoBrasil Textos" w:hAnsi="BancoDoBrasil Textos"/>
          <w:b/>
          <w:noProof/>
          <w:color w:val="000000" w:themeColor="text1"/>
          <w:sz w:val="18"/>
          <w:szCs w:val="18"/>
        </w:rPr>
      </w:pPr>
      <w:r w:rsidRPr="003C5747">
        <w:rPr>
          <w:rFonts w:ascii="BancoDoBrasil Textos" w:hAnsi="BancoDoBrasil Textos"/>
          <w:b/>
          <w:noProof/>
          <w:color w:val="000000" w:themeColor="text1"/>
          <w:sz w:val="18"/>
          <w:szCs w:val="18"/>
        </w:rPr>
        <w:t xml:space="preserve">                </w:t>
      </w:r>
      <w:r w:rsidRPr="003C5747">
        <w:rPr>
          <w:rFonts w:ascii="BancoDoBrasil Textos" w:hAnsi="BancoDoBrasil Textos"/>
          <w:b/>
          <w:noProof/>
          <w:color w:val="000000" w:themeColor="text1"/>
          <w:sz w:val="24"/>
          <w:szCs w:val="24"/>
        </w:rPr>
        <w:t xml:space="preserve">Aramis Sá de Andrade                                                  </w:t>
      </w:r>
      <w:r w:rsidRPr="000D729C">
        <w:rPr>
          <w:rFonts w:ascii="BancoDoBrasil Textos" w:hAnsi="BancoDoBrasil Textos"/>
          <w:b/>
          <w:noProof/>
          <w:color w:val="000000" w:themeColor="text1"/>
          <w:sz w:val="24"/>
          <w:szCs w:val="24"/>
        </w:rPr>
        <w:t>Rachel de Oliveira Maia</w:t>
      </w:r>
      <w:r w:rsidRPr="003C5747">
        <w:rPr>
          <w:rFonts w:ascii="BancoDoBrasil Textos" w:hAnsi="BancoDoBrasil Textos"/>
          <w:b/>
          <w:noProof/>
          <w:color w:val="000000" w:themeColor="text1"/>
          <w:sz w:val="18"/>
          <w:szCs w:val="18"/>
        </w:rPr>
        <w:t xml:space="preserve">    </w:t>
      </w:r>
    </w:p>
    <w:p w14:paraId="4F0F7444" w14:textId="77777777" w:rsidR="00303827" w:rsidRPr="003C5747" w:rsidRDefault="00303827" w:rsidP="00303827">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1EEC21A8" w14:textId="77777777" w:rsidR="00303827" w:rsidRDefault="00303827" w:rsidP="00303827">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63D3F269" w14:textId="77777777" w:rsidR="00303827" w:rsidRPr="003C5747" w:rsidRDefault="00303827" w:rsidP="00303827">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550791D1" w14:textId="77777777" w:rsidR="00303827" w:rsidRPr="003C5747" w:rsidRDefault="00303827" w:rsidP="00303827">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1E71D971" w14:textId="77777777" w:rsidR="00303827" w:rsidRPr="003C5747" w:rsidRDefault="00303827" w:rsidP="00303827">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10AF87B7" w14:textId="77777777" w:rsidR="00303827" w:rsidRPr="003C5747" w:rsidRDefault="00303827" w:rsidP="00303827">
      <w:pPr>
        <w:spacing w:before="0" w:after="0" w:line="240" w:lineRule="auto"/>
        <w:jc w:val="left"/>
        <w:rPr>
          <w:rFonts w:ascii="BancoDoBrasil Textos" w:hAnsi="BancoDoBrasil Textos" w:cs="Arial"/>
          <w:color w:val="000000"/>
          <w:spacing w:val="-6"/>
          <w:sz w:val="14"/>
          <w:szCs w:val="14"/>
        </w:rPr>
      </w:pPr>
      <w:r w:rsidRPr="003C5747">
        <w:rPr>
          <w:rFonts w:ascii="BancoDoBrasil Textos" w:hAnsi="BancoDoBrasil Textos" w:cs="Arial"/>
          <w:color w:val="000000"/>
          <w:spacing w:val="-6"/>
          <w:sz w:val="14"/>
          <w:szCs w:val="14"/>
        </w:rPr>
        <w:t xml:space="preserve">                                                </w:t>
      </w:r>
      <w:r w:rsidRPr="003C5747">
        <w:rPr>
          <w:rFonts w:ascii="BancoDoBrasil Textos" w:hAnsi="BancoDoBrasil Textos"/>
          <w:bCs/>
          <w:noProof/>
          <w:color w:val="000000" w:themeColor="text1"/>
          <w:sz w:val="12"/>
          <w:szCs w:val="12"/>
        </w:rPr>
        <w:t xml:space="preserve">(assinado eletronicamente)                                                                     </w:t>
      </w:r>
      <w:r>
        <w:rPr>
          <w:rFonts w:ascii="BancoDoBrasil Textos" w:hAnsi="BancoDoBrasil Textos"/>
          <w:bCs/>
          <w:noProof/>
          <w:color w:val="000000" w:themeColor="text1"/>
          <w:sz w:val="12"/>
          <w:szCs w:val="12"/>
        </w:rPr>
        <w:t xml:space="preserve">  </w:t>
      </w:r>
      <w:r w:rsidRPr="003C5747">
        <w:rPr>
          <w:rFonts w:ascii="BancoDoBrasil Textos" w:hAnsi="BancoDoBrasil Textos"/>
          <w:bCs/>
          <w:noProof/>
          <w:color w:val="000000" w:themeColor="text1"/>
          <w:sz w:val="12"/>
          <w:szCs w:val="12"/>
        </w:rPr>
        <w:t xml:space="preserve">                                                                            (assinado eletronicamente)                                                                                </w:t>
      </w:r>
    </w:p>
    <w:p w14:paraId="15CC98EF" w14:textId="77777777" w:rsidR="009D1142" w:rsidRDefault="00303827" w:rsidP="00303827">
      <w:pPr>
        <w:pStyle w:val="Ata1"/>
        <w:tabs>
          <w:tab w:val="left" w:pos="0"/>
          <w:tab w:val="right" w:pos="10065"/>
        </w:tabs>
        <w:spacing w:line="240" w:lineRule="auto"/>
        <w:ind w:right="0"/>
        <w:rPr>
          <w:rFonts w:ascii="BancoDoBrasil Textos" w:hAnsi="BancoDoBrasil Textos"/>
          <w:b/>
          <w:noProof/>
          <w:color w:val="000000" w:themeColor="text1"/>
          <w:sz w:val="24"/>
          <w:szCs w:val="24"/>
        </w:rPr>
        <w:sectPr w:rsidR="009D1142" w:rsidSect="00303827">
          <w:headerReference w:type="default" r:id="rId32"/>
          <w:footerReference w:type="default" r:id="rId33"/>
          <w:pgSz w:w="11906" w:h="16838"/>
          <w:pgMar w:top="1134" w:right="1134" w:bottom="1134" w:left="1134" w:header="284" w:footer="425" w:gutter="0"/>
          <w:pgBorders>
            <w:top w:val="nil"/>
            <w:left w:val="nil"/>
            <w:bottom w:val="nil"/>
            <w:right w:val="nil"/>
          </w:pgBorders>
          <w:cols w:space="720"/>
        </w:sectPr>
      </w:pPr>
      <w:r w:rsidRPr="003C5747">
        <w:rPr>
          <w:rFonts w:ascii="BancoDoBrasil Textos" w:hAnsi="BancoDoBrasil Textos"/>
          <w:b/>
          <w:noProof/>
          <w:color w:val="000000" w:themeColor="text1"/>
          <w:sz w:val="24"/>
          <w:szCs w:val="24"/>
        </w:rPr>
        <w:t>Vera Lucia de Almeida Pereira Elias</w:t>
      </w:r>
      <w:r>
        <w:rPr>
          <w:rFonts w:ascii="BancoDoBrasil Textos" w:hAnsi="BancoDoBrasil Textos"/>
          <w:b/>
          <w:noProof/>
          <w:color w:val="000000" w:themeColor="text1"/>
          <w:sz w:val="24"/>
          <w:szCs w:val="24"/>
        </w:rPr>
        <w:t xml:space="preserve">                                           Walter Eustáquio Ribeiro</w:t>
      </w:r>
    </w:p>
    <w:p w14:paraId="659E0481" w14:textId="77777777" w:rsidR="009D1142" w:rsidRPr="009D1142" w:rsidRDefault="009D1142" w:rsidP="009D1142">
      <w:pPr>
        <w:pageBreakBefore/>
        <w:jc w:val="center"/>
        <w:rPr>
          <w:rFonts w:ascii="BancoDoBrasil Textos" w:hAnsi="BancoDoBrasil Textos" w:cs="Arial"/>
          <w:b/>
          <w:sz w:val="24"/>
          <w:szCs w:val="24"/>
          <w:bdr w:val="none" w:sz="0" w:space="0" w:color="auto" w:frame="1"/>
        </w:rPr>
      </w:pPr>
      <w:r w:rsidRPr="009D1142">
        <w:rPr>
          <w:rFonts w:ascii="BancoDoBrasil Textos" w:hAnsi="BancoDoBrasil Textos" w:cs="Arial"/>
          <w:b/>
          <w:sz w:val="24"/>
          <w:szCs w:val="24"/>
          <w:bdr w:val="none" w:sz="0" w:space="0" w:color="auto" w:frame="1"/>
        </w:rPr>
        <w:lastRenderedPageBreak/>
        <w:t>Parecer do Conselho Fiscal</w:t>
      </w:r>
    </w:p>
    <w:p w14:paraId="7A1FB32F" w14:textId="77777777" w:rsidR="009D1142" w:rsidRPr="009D1142" w:rsidRDefault="009D1142" w:rsidP="009D1142">
      <w:pPr>
        <w:jc w:val="center"/>
        <w:rPr>
          <w:rFonts w:ascii="BancoDoBrasil Textos" w:hAnsi="BancoDoBrasil Textos" w:cs="Arial"/>
          <w:b/>
          <w:bdr w:val="none" w:sz="0" w:space="0" w:color="auto" w:frame="1"/>
        </w:rPr>
      </w:pPr>
    </w:p>
    <w:p w14:paraId="2D2A089D" w14:textId="77777777" w:rsidR="009D1142" w:rsidRPr="009D1142" w:rsidRDefault="009D1142" w:rsidP="009D1142">
      <w:pPr>
        <w:spacing w:line="360" w:lineRule="auto"/>
        <w:jc w:val="center"/>
        <w:rPr>
          <w:rFonts w:ascii="BancoDoBrasil Textos" w:hAnsi="BancoDoBrasil Textos" w:cs="Arial"/>
          <w:bdr w:val="none" w:sz="0" w:space="0" w:color="auto" w:frame="1"/>
        </w:rPr>
      </w:pPr>
    </w:p>
    <w:p w14:paraId="4099304C" w14:textId="77777777" w:rsidR="009D1142" w:rsidRPr="009D1142" w:rsidRDefault="009D1142" w:rsidP="009D1142">
      <w:pPr>
        <w:pStyle w:val="Default"/>
        <w:rPr>
          <w:rFonts w:ascii="BancoDoBrasil Textos" w:hAnsi="BancoDoBrasil Textos" w:cs="Arial"/>
          <w:bdr w:val="none" w:sz="0" w:space="0" w:color="auto" w:frame="1"/>
        </w:rPr>
      </w:pPr>
    </w:p>
    <w:p w14:paraId="4FDEB577" w14:textId="77777777" w:rsidR="009D1142" w:rsidRPr="009D1142" w:rsidRDefault="009D1142" w:rsidP="009D1142">
      <w:pPr>
        <w:spacing w:line="360" w:lineRule="auto"/>
        <w:rPr>
          <w:rFonts w:ascii="BancoDoBrasil Textos" w:hAnsi="BancoDoBrasil Textos" w:cs="Arial"/>
          <w:bdr w:val="none" w:sz="0" w:space="0" w:color="auto" w:frame="1"/>
        </w:rPr>
      </w:pPr>
      <w:r w:rsidRPr="009D1142">
        <w:rPr>
          <w:rFonts w:ascii="BancoDoBrasil Textos" w:hAnsi="BancoDoBrasil Textos" w:cs="Arial"/>
          <w:bdr w:val="none" w:sz="0" w:space="0" w:color="auto" w:frame="1"/>
        </w:rPr>
        <w:t>O Conselho Fiscal da Ativos S.A. – Gestão de Cobrança e Recuperação de Crédito, em cumprimento das disposições legais e estatutárias, examinou o Relatório da Administração e as Demonstrações Financeiras e respectivas Notas Explicativas referentes ao exercício social encerrado em 31 de dezembro de 2022. Com base nos exames efetuados, considerando, ainda, o Relatório dos Auditores Independentes – Deloitte Touche Tohmatsu Auditores Independentes, bem como as informações e esclarecimentos recebidos no decorrer do exercício, opina que os referidos documentos estão em condições de serem apreciados pela Assembleia Geral dos Acionistas.</w:t>
      </w:r>
    </w:p>
    <w:p w14:paraId="2DE4789D" w14:textId="77777777" w:rsidR="009D1142" w:rsidRPr="009D1142" w:rsidRDefault="009D1142" w:rsidP="009D1142">
      <w:pPr>
        <w:spacing w:line="360" w:lineRule="auto"/>
        <w:jc w:val="center"/>
        <w:rPr>
          <w:rFonts w:ascii="BancoDoBrasil Textos" w:hAnsi="BancoDoBrasil Textos" w:cs="Arial"/>
          <w:bdr w:val="none" w:sz="0" w:space="0" w:color="auto" w:frame="1"/>
        </w:rPr>
      </w:pPr>
      <w:r w:rsidRPr="009D1142">
        <w:rPr>
          <w:rFonts w:ascii="BancoDoBrasil Textos" w:hAnsi="BancoDoBrasil Textos" w:cs="Arial"/>
          <w:bdr w:val="none" w:sz="0" w:space="0" w:color="auto" w:frame="1"/>
        </w:rPr>
        <w:t>Brasília (DF), 06 de março de 2023.</w:t>
      </w:r>
    </w:p>
    <w:p w14:paraId="30F3E578" w14:textId="77777777" w:rsidR="009D1142" w:rsidRPr="009D1142" w:rsidRDefault="009D1142" w:rsidP="009D1142">
      <w:pPr>
        <w:spacing w:line="360" w:lineRule="auto"/>
        <w:jc w:val="center"/>
        <w:rPr>
          <w:rFonts w:ascii="BancoDoBrasil Textos" w:hAnsi="BancoDoBrasil Textos" w:cs="Arial"/>
          <w:bdr w:val="none" w:sz="0" w:space="0" w:color="auto" w:frame="1"/>
        </w:rPr>
      </w:pPr>
    </w:p>
    <w:p w14:paraId="17B6FC8C" w14:textId="77777777" w:rsidR="009D1142" w:rsidRPr="009D1142" w:rsidRDefault="009D1142" w:rsidP="009D1142">
      <w:pPr>
        <w:spacing w:line="360" w:lineRule="auto"/>
        <w:jc w:val="center"/>
        <w:rPr>
          <w:rFonts w:ascii="BancoDoBrasil Textos" w:hAnsi="BancoDoBrasil Textos" w:cs="Arial"/>
          <w:bdr w:val="none" w:sz="0" w:space="0" w:color="auto" w:frame="1"/>
        </w:rPr>
      </w:pPr>
    </w:p>
    <w:tbl>
      <w:tblPr>
        <w:tblW w:w="8577" w:type="dxa"/>
        <w:jc w:val="center"/>
        <w:tblLook w:val="04A0" w:firstRow="1" w:lastRow="0" w:firstColumn="1" w:lastColumn="0" w:noHBand="0" w:noVBand="1"/>
      </w:tblPr>
      <w:tblGrid>
        <w:gridCol w:w="4715"/>
        <w:gridCol w:w="3862"/>
      </w:tblGrid>
      <w:tr w:rsidR="009D1142" w:rsidRPr="009D1142" w14:paraId="743DEE1D" w14:textId="77777777" w:rsidTr="009D1142">
        <w:trPr>
          <w:jc w:val="center"/>
        </w:trPr>
        <w:tc>
          <w:tcPr>
            <w:tcW w:w="4715" w:type="dxa"/>
            <w:hideMark/>
          </w:tcPr>
          <w:p w14:paraId="62033311" w14:textId="77777777" w:rsidR="009D1142" w:rsidRPr="009D1142" w:rsidRDefault="009D1142">
            <w:pPr>
              <w:tabs>
                <w:tab w:val="left" w:pos="3328"/>
              </w:tabs>
              <w:jc w:val="center"/>
              <w:rPr>
                <w:rFonts w:ascii="BancoDoBrasil Textos" w:hAnsi="BancoDoBrasil Textos" w:cs="Arial"/>
                <w:b/>
                <w:bdr w:val="none" w:sz="0" w:space="0" w:color="auto" w:frame="1"/>
              </w:rPr>
            </w:pPr>
            <w:r w:rsidRPr="009D1142">
              <w:rPr>
                <w:rFonts w:ascii="BancoDoBrasil Textos" w:eastAsia="Calibri" w:hAnsi="BancoDoBrasil Textos" w:cs="Arial"/>
                <w:b/>
                <w:bdr w:val="none" w:sz="0" w:space="0" w:color="auto" w:frame="1"/>
                <w:lang w:eastAsia="en-US"/>
              </w:rPr>
              <w:t>Rodrigo Nunes Gurgel</w:t>
            </w:r>
          </w:p>
          <w:p w14:paraId="2FCAF376" w14:textId="77777777" w:rsidR="009D1142" w:rsidRPr="009D1142" w:rsidRDefault="009D1142">
            <w:pPr>
              <w:tabs>
                <w:tab w:val="left" w:pos="3328"/>
              </w:tabs>
              <w:jc w:val="center"/>
              <w:rPr>
                <w:rFonts w:ascii="BancoDoBrasil Textos" w:hAnsi="BancoDoBrasil Textos" w:cs="Arial"/>
                <w:bdr w:val="none" w:sz="0" w:space="0" w:color="auto" w:frame="1"/>
              </w:rPr>
            </w:pPr>
            <w:r w:rsidRPr="009D1142">
              <w:rPr>
                <w:rFonts w:ascii="BancoDoBrasil Textos" w:eastAsia="Calibri" w:hAnsi="BancoDoBrasil Textos" w:cs="Arial"/>
                <w:bdr w:val="none" w:sz="0" w:space="0" w:color="auto" w:frame="1"/>
                <w:lang w:eastAsia="en-US"/>
              </w:rPr>
              <w:t>Presidente</w:t>
            </w:r>
          </w:p>
        </w:tc>
        <w:tc>
          <w:tcPr>
            <w:tcW w:w="3862" w:type="dxa"/>
            <w:hideMark/>
          </w:tcPr>
          <w:p w14:paraId="17EAB901" w14:textId="77777777" w:rsidR="009D1142" w:rsidRPr="009D1142" w:rsidRDefault="009D1142">
            <w:pPr>
              <w:tabs>
                <w:tab w:val="left" w:pos="3328"/>
              </w:tabs>
              <w:jc w:val="center"/>
              <w:rPr>
                <w:rFonts w:ascii="BancoDoBrasil Textos" w:hAnsi="BancoDoBrasil Textos" w:cs="Arial"/>
                <w:b/>
                <w:bdr w:val="none" w:sz="0" w:space="0" w:color="auto" w:frame="1"/>
              </w:rPr>
            </w:pPr>
            <w:r w:rsidRPr="009D1142">
              <w:rPr>
                <w:rFonts w:ascii="BancoDoBrasil Textos" w:eastAsia="Calibri" w:hAnsi="BancoDoBrasil Textos" w:cs="Arial"/>
                <w:b/>
                <w:bdr w:val="none" w:sz="0" w:space="0" w:color="auto" w:frame="1"/>
                <w:lang w:eastAsia="en-US"/>
              </w:rPr>
              <w:t>Marcelo Marques Pacheco</w:t>
            </w:r>
          </w:p>
          <w:p w14:paraId="22C82B9D" w14:textId="77777777" w:rsidR="009D1142" w:rsidRPr="009D1142" w:rsidRDefault="009D1142">
            <w:pPr>
              <w:tabs>
                <w:tab w:val="left" w:pos="3328"/>
              </w:tabs>
              <w:jc w:val="center"/>
              <w:rPr>
                <w:rFonts w:ascii="BancoDoBrasil Textos" w:hAnsi="BancoDoBrasil Textos" w:cs="Arial"/>
                <w:bdr w:val="none" w:sz="0" w:space="0" w:color="auto" w:frame="1"/>
              </w:rPr>
            </w:pPr>
            <w:r w:rsidRPr="009D1142">
              <w:rPr>
                <w:rFonts w:ascii="BancoDoBrasil Textos" w:eastAsia="Calibri" w:hAnsi="BancoDoBrasil Textos" w:cs="Arial"/>
                <w:bdr w:val="none" w:sz="0" w:space="0" w:color="auto" w:frame="1"/>
                <w:lang w:eastAsia="en-US"/>
              </w:rPr>
              <w:t>Conselheiro</w:t>
            </w:r>
          </w:p>
        </w:tc>
      </w:tr>
    </w:tbl>
    <w:p w14:paraId="06E4C4B3" w14:textId="77777777" w:rsidR="009D1142" w:rsidRPr="009D1142" w:rsidRDefault="009D1142" w:rsidP="009D1142">
      <w:pPr>
        <w:spacing w:line="360" w:lineRule="auto"/>
        <w:rPr>
          <w:rFonts w:ascii="BancoDoBrasil Textos" w:hAnsi="BancoDoBrasil Textos" w:cs="Arial"/>
          <w:bdr w:val="none" w:sz="0" w:space="0" w:color="auto" w:frame="1"/>
        </w:rPr>
      </w:pPr>
    </w:p>
    <w:p w14:paraId="115ACBBD" w14:textId="77777777" w:rsidR="009D1142" w:rsidRPr="009D1142" w:rsidRDefault="009D1142" w:rsidP="009D1142">
      <w:pPr>
        <w:spacing w:line="360" w:lineRule="auto"/>
        <w:rPr>
          <w:rFonts w:ascii="BancoDoBrasil Textos" w:hAnsi="BancoDoBrasil Textos" w:cs="Arial"/>
          <w:bdr w:val="none" w:sz="0" w:space="0" w:color="auto" w:frame="1"/>
        </w:rPr>
      </w:pPr>
    </w:p>
    <w:p w14:paraId="6346DACA" w14:textId="77777777" w:rsidR="009D1142" w:rsidRPr="009D1142" w:rsidRDefault="009D1142" w:rsidP="009D1142">
      <w:pPr>
        <w:jc w:val="center"/>
        <w:rPr>
          <w:rFonts w:ascii="BancoDoBrasil Textos" w:hAnsi="BancoDoBrasil Textos" w:cs="Arial"/>
          <w:b/>
          <w:bdr w:val="none" w:sz="0" w:space="0" w:color="auto" w:frame="1"/>
        </w:rPr>
      </w:pPr>
      <w:r w:rsidRPr="009D1142">
        <w:rPr>
          <w:rFonts w:ascii="BancoDoBrasil Textos" w:hAnsi="BancoDoBrasil Textos" w:cs="Arial"/>
          <w:b/>
          <w:bdr w:val="none" w:sz="0" w:space="0" w:color="auto" w:frame="1"/>
        </w:rPr>
        <w:t>Rosilene Oliveira de Souza</w:t>
      </w:r>
    </w:p>
    <w:p w14:paraId="30445C03" w14:textId="77777777" w:rsidR="009D1142" w:rsidRPr="009D1142" w:rsidRDefault="009D1142" w:rsidP="009D1142">
      <w:pPr>
        <w:jc w:val="center"/>
        <w:rPr>
          <w:rFonts w:ascii="BancoDoBrasil Textos" w:hAnsi="BancoDoBrasil Textos" w:cs="Arial"/>
          <w:bdr w:val="none" w:sz="0" w:space="0" w:color="auto" w:frame="1"/>
        </w:rPr>
      </w:pPr>
      <w:r w:rsidRPr="009D1142">
        <w:rPr>
          <w:rFonts w:ascii="BancoDoBrasil Textos" w:hAnsi="BancoDoBrasil Textos" w:cs="Arial"/>
          <w:bdr w:val="none" w:sz="0" w:space="0" w:color="auto" w:frame="1"/>
        </w:rPr>
        <w:t>Conselheira</w:t>
      </w:r>
    </w:p>
    <w:p w14:paraId="7BBC666A" w14:textId="0AD95FA3" w:rsidR="00303827" w:rsidRDefault="00303827">
      <w:pPr>
        <w:spacing w:before="0" w:after="160" w:line="259" w:lineRule="auto"/>
        <w:jc w:val="left"/>
        <w:rPr>
          <w:rFonts w:ascii="BancoDoBrasil Textos" w:eastAsia="Calibri" w:hAnsi="BancoDoBrasil Textos" w:cs="Arial"/>
          <w:szCs w:val="22"/>
          <w:bdr w:val="nil"/>
          <w:lang w:eastAsia="en-US"/>
        </w:rPr>
      </w:pPr>
    </w:p>
    <w:p w14:paraId="74CC0E02" w14:textId="77777777" w:rsidR="000351B4" w:rsidRPr="0071755D" w:rsidRDefault="00050793"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71755D">
        <w:rPr>
          <w:rFonts w:ascii="BancoDoBrasil Textos" w:eastAsia="Calibri" w:hAnsi="BancoDoBrasil Textos"/>
          <w:b/>
          <w:sz w:val="20"/>
          <w:szCs w:val="20"/>
          <w:bdr w:val="nil"/>
          <w:lang w:eastAsia="en-US"/>
        </w:rPr>
        <w:lastRenderedPageBreak/>
        <w:t>DIRETORIA</w:t>
      </w:r>
    </w:p>
    <w:p w14:paraId="53426912" w14:textId="77777777" w:rsidR="000351B4" w:rsidRPr="0071755D"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35C5CB9B" w14:textId="77777777" w:rsidR="000351B4" w:rsidRPr="0071755D" w:rsidRDefault="00050793"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71755D">
        <w:rPr>
          <w:rFonts w:ascii="BancoDoBrasil Textos" w:eastAsia="Calibri" w:hAnsi="BancoDoBrasil Textos"/>
          <w:b/>
          <w:sz w:val="20"/>
          <w:szCs w:val="20"/>
          <w:bdr w:val="nil"/>
          <w:lang w:eastAsia="en-US"/>
        </w:rPr>
        <w:t>DIRETOR PRESIDENTE</w:t>
      </w:r>
    </w:p>
    <w:p w14:paraId="0020BAA6" w14:textId="77777777" w:rsidR="000351B4" w:rsidRPr="0071755D" w:rsidRDefault="00050793"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dr w:val="nil"/>
          <w:lang w:eastAsia="en-US"/>
        </w:rPr>
        <w:t>Samir Soares dos Santos</w:t>
      </w:r>
    </w:p>
    <w:p w14:paraId="02A534C5" w14:textId="77777777" w:rsidR="000351B4" w:rsidRPr="0071755D"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16E62178" w14:textId="77777777" w:rsidR="000351B4" w:rsidRPr="0071755D" w:rsidRDefault="00050793"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71755D">
        <w:rPr>
          <w:rFonts w:ascii="BancoDoBrasil Textos" w:eastAsia="Calibri" w:hAnsi="BancoDoBrasil Textos"/>
          <w:b/>
          <w:sz w:val="20"/>
          <w:szCs w:val="20"/>
          <w:bdr w:val="nil"/>
          <w:lang w:eastAsia="en-US"/>
        </w:rPr>
        <w:t>DIRETOR VICE-PRESIDENTE</w:t>
      </w:r>
    </w:p>
    <w:p w14:paraId="159EA76A" w14:textId="77777777" w:rsidR="00D47BEB" w:rsidRPr="0071755D" w:rsidRDefault="00050793" w:rsidP="00D47BEB">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dr w:val="nil"/>
          <w:lang w:eastAsia="en-US"/>
        </w:rPr>
        <w:t>Pedro José Galhano de Oliveira</w:t>
      </w:r>
    </w:p>
    <w:p w14:paraId="02895541" w14:textId="77777777" w:rsidR="001D29D2" w:rsidRPr="0071755D" w:rsidRDefault="001D29D2"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6998623C" w14:textId="77777777" w:rsidR="001D29D2" w:rsidRPr="0071755D" w:rsidRDefault="00050793" w:rsidP="00D47BEB">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
          <w:sz w:val="20"/>
          <w:szCs w:val="20"/>
          <w:bdr w:val="nil"/>
          <w:lang w:eastAsia="en-US"/>
        </w:rPr>
        <w:t>DIRETOR GERENTE</w:t>
      </w:r>
    </w:p>
    <w:p w14:paraId="15FD822A" w14:textId="77777777" w:rsidR="000F5442" w:rsidRPr="0071755D" w:rsidRDefault="00050793" w:rsidP="00D47BEB">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dr w:val="nil"/>
          <w:lang w:eastAsia="en-US"/>
        </w:rPr>
        <w:t>Daniel Reginatto Brum</w:t>
      </w:r>
    </w:p>
    <w:p w14:paraId="39773656" w14:textId="77777777" w:rsidR="00C77C33" w:rsidRPr="0071755D" w:rsidRDefault="00C77C33" w:rsidP="00704672">
      <w:pPr>
        <w:pBdr>
          <w:top w:val="nil"/>
          <w:left w:val="nil"/>
          <w:bottom w:val="nil"/>
          <w:right w:val="nil"/>
          <w:between w:val="nil"/>
          <w:bar w:val="nil"/>
        </w:pBdr>
        <w:spacing w:before="0" w:after="0"/>
        <w:jc w:val="left"/>
        <w:rPr>
          <w:rFonts w:ascii="BancoDoBrasil Textos" w:hAnsi="BancoDoBrasil Textos"/>
          <w:bdr w:val="nil"/>
          <w:lang w:eastAsia="en-US"/>
        </w:rPr>
      </w:pPr>
    </w:p>
    <w:p w14:paraId="2D6C5A1C" w14:textId="77777777" w:rsidR="00C77C33" w:rsidRPr="0071755D" w:rsidRDefault="00050793" w:rsidP="00704672">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71755D">
        <w:rPr>
          <w:rFonts w:ascii="BancoDoBrasil Textos" w:eastAsia="Calibri" w:hAnsi="BancoDoBrasil Textos"/>
          <w:b/>
          <w:sz w:val="20"/>
          <w:szCs w:val="20"/>
          <w:bdr w:val="nil"/>
          <w:lang w:eastAsia="en-US"/>
        </w:rPr>
        <w:t>CONSELHO FISCAL</w:t>
      </w:r>
    </w:p>
    <w:p w14:paraId="30C9A7FC" w14:textId="77777777" w:rsidR="00C77C33" w:rsidRPr="0071755D" w:rsidRDefault="00050793"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71755D">
        <w:rPr>
          <w:rFonts w:ascii="BancoDoBrasil Textos" w:eastAsia="Calibri" w:hAnsi="BancoDoBrasil Textos"/>
          <w:szCs w:val="20"/>
          <w:bdr w:val="nil"/>
          <w:lang w:eastAsia="en-US"/>
        </w:rPr>
        <w:t>Marcelo Marques Pacheco</w:t>
      </w:r>
    </w:p>
    <w:p w14:paraId="433E30C9" w14:textId="77777777" w:rsidR="00C77C33" w:rsidRPr="0071755D" w:rsidRDefault="00050793"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71755D">
        <w:rPr>
          <w:rFonts w:ascii="BancoDoBrasil Textos" w:eastAsia="Calibri" w:hAnsi="BancoDoBrasil Textos"/>
          <w:szCs w:val="20"/>
          <w:bdr w:val="nil"/>
          <w:lang w:eastAsia="en-US"/>
        </w:rPr>
        <w:t>Rodrigo Nunes Gurgel</w:t>
      </w:r>
    </w:p>
    <w:p w14:paraId="43E25860" w14:textId="77777777" w:rsidR="000F0A4F" w:rsidRPr="0071755D" w:rsidRDefault="00050793" w:rsidP="000F0A4F">
      <w:pPr>
        <w:pBdr>
          <w:top w:val="nil"/>
          <w:left w:val="nil"/>
          <w:bottom w:val="nil"/>
          <w:right w:val="nil"/>
          <w:between w:val="nil"/>
          <w:bar w:val="nil"/>
        </w:pBdr>
        <w:spacing w:before="0" w:after="0"/>
        <w:jc w:val="left"/>
        <w:rPr>
          <w:rFonts w:ascii="BancoDoBrasil Textos" w:hAnsi="BancoDoBrasil Textos"/>
          <w:sz w:val="16"/>
          <w:bdr w:val="nil"/>
          <w:lang w:eastAsia="en-US"/>
        </w:rPr>
      </w:pPr>
      <w:r w:rsidRPr="0071755D">
        <w:rPr>
          <w:rFonts w:ascii="BancoDoBrasil Textos" w:eastAsia="Calibri" w:hAnsi="BancoDoBrasil Textos"/>
          <w:szCs w:val="20"/>
          <w:bdr w:val="nil"/>
          <w:lang w:eastAsia="en-US"/>
        </w:rPr>
        <w:t>Rosilene Oliveira de Souza</w:t>
      </w:r>
    </w:p>
    <w:p w14:paraId="5D652E0B" w14:textId="77777777" w:rsidR="00B87BE8" w:rsidRPr="0071755D" w:rsidRDefault="00B87BE8"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0DA44DAA" w14:textId="77777777" w:rsidR="00B87BE8" w:rsidRPr="0071755D" w:rsidRDefault="00050793" w:rsidP="00B87BE8">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71755D">
        <w:rPr>
          <w:rFonts w:ascii="BancoDoBrasil Textos" w:eastAsia="Calibri" w:hAnsi="BancoDoBrasil Textos"/>
          <w:b/>
          <w:sz w:val="20"/>
          <w:szCs w:val="20"/>
          <w:bdr w:val="nil"/>
          <w:lang w:eastAsia="en-US"/>
        </w:rPr>
        <w:t>COMITÊ DE AUDITORIA</w:t>
      </w:r>
    </w:p>
    <w:p w14:paraId="73443B49" w14:textId="77777777" w:rsidR="00B87BE8" w:rsidRPr="0071755D" w:rsidRDefault="00050793"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71755D">
        <w:rPr>
          <w:rFonts w:ascii="BancoDoBrasil Textos" w:eastAsia="Calibri" w:hAnsi="BancoDoBrasil Textos"/>
          <w:szCs w:val="20"/>
          <w:bdr w:val="nil"/>
          <w:lang w:eastAsia="en-US"/>
        </w:rPr>
        <w:t>Egidio Otmar Ames</w:t>
      </w:r>
    </w:p>
    <w:p w14:paraId="1BA35921" w14:textId="77777777" w:rsidR="00B87BE8" w:rsidRPr="0071755D" w:rsidRDefault="00050793"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71755D">
        <w:rPr>
          <w:rFonts w:ascii="BancoDoBrasil Textos" w:eastAsia="Calibri" w:hAnsi="BancoDoBrasil Textos"/>
          <w:szCs w:val="20"/>
          <w:bdr w:val="nil"/>
          <w:lang w:eastAsia="en-US"/>
        </w:rPr>
        <w:t>Aramis Sá de Andrade</w:t>
      </w:r>
    </w:p>
    <w:p w14:paraId="649F1955" w14:textId="77777777" w:rsidR="00967B91" w:rsidRPr="0071755D" w:rsidRDefault="00050793"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71755D">
        <w:rPr>
          <w:rFonts w:ascii="BancoDoBrasil Textos" w:eastAsia="Calibri" w:hAnsi="BancoDoBrasil Textos"/>
          <w:szCs w:val="20"/>
          <w:bdr w:val="nil"/>
          <w:lang w:eastAsia="en-US"/>
        </w:rPr>
        <w:t>Rachel de Oliveira Maia</w:t>
      </w:r>
    </w:p>
    <w:p w14:paraId="469BC39F" w14:textId="77777777" w:rsidR="005F6DCE" w:rsidRPr="0071755D" w:rsidRDefault="00050793" w:rsidP="005F6DCE">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71755D">
        <w:rPr>
          <w:rFonts w:ascii="BancoDoBrasil Textos" w:eastAsia="Calibri" w:hAnsi="BancoDoBrasil Textos"/>
          <w:szCs w:val="20"/>
          <w:bdr w:val="nil"/>
          <w:lang w:eastAsia="en-US"/>
        </w:rPr>
        <w:t>Vera Lúcia de Almeida Pereira Elias</w:t>
      </w:r>
    </w:p>
    <w:p w14:paraId="60AC7A42" w14:textId="77777777" w:rsidR="00C94EB3" w:rsidRPr="0071755D" w:rsidRDefault="00050793" w:rsidP="00C94EB3">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71755D">
        <w:rPr>
          <w:rFonts w:ascii="BancoDoBrasil Textos" w:eastAsia="Calibri" w:hAnsi="BancoDoBrasil Textos"/>
          <w:szCs w:val="20"/>
          <w:bdr w:val="nil"/>
          <w:lang w:eastAsia="en-US"/>
        </w:rPr>
        <w:t>Walter Eustáquio Ribeiro</w:t>
      </w:r>
    </w:p>
    <w:p w14:paraId="53DB2B77" w14:textId="77777777" w:rsidR="005F6DCE" w:rsidRPr="0071755D" w:rsidRDefault="005F6DCE"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1A1F46E1" w14:textId="77777777" w:rsidR="00CA3792" w:rsidRPr="0071755D" w:rsidRDefault="00050793"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71755D">
        <w:rPr>
          <w:rFonts w:ascii="BancoDoBrasil Textos" w:eastAsia="Calibri" w:hAnsi="BancoDoBrasil Textos"/>
          <w:b/>
          <w:smallCaps/>
          <w:sz w:val="20"/>
          <w:szCs w:val="22"/>
          <w:bdr w:val="nil"/>
          <w:lang w:eastAsia="en-US"/>
        </w:rPr>
        <w:t>CONTADORIA</w:t>
      </w:r>
      <w:r w:rsidRPr="0071755D">
        <w:rPr>
          <w:rFonts w:ascii="BancoDoBrasil Textos" w:eastAsia="Calibri" w:hAnsi="BancoDoBrasil Textos"/>
          <w:b/>
          <w:smallCaps/>
          <w:sz w:val="20"/>
          <w:szCs w:val="22"/>
          <w:bdr w:val="nil"/>
          <w:lang w:eastAsia="en-US"/>
        </w:rPr>
        <w:tab/>
      </w:r>
    </w:p>
    <w:p w14:paraId="3CEEE6A0" w14:textId="77777777" w:rsidR="00BC16CC" w:rsidRPr="0071755D" w:rsidRDefault="00050793"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dr w:val="nil"/>
          <w:lang w:eastAsia="en-US"/>
        </w:rPr>
        <w:t>Eduardo Cesar Pasa</w:t>
      </w:r>
    </w:p>
    <w:p w14:paraId="34126D81" w14:textId="77777777" w:rsidR="00BC16CC" w:rsidRPr="0071755D" w:rsidRDefault="00050793"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dr w:val="nil"/>
          <w:lang w:eastAsia="en-US"/>
        </w:rPr>
        <w:t>Contador Geral</w:t>
      </w:r>
    </w:p>
    <w:p w14:paraId="41FFBE7D" w14:textId="77777777" w:rsidR="00BC16CC" w:rsidRPr="0071755D" w:rsidRDefault="00050793"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dr w:val="nil"/>
          <w:lang w:eastAsia="en-US"/>
        </w:rPr>
        <w:t>Contador CRC-DF 017601/O-5</w:t>
      </w:r>
    </w:p>
    <w:p w14:paraId="0B3B85F9" w14:textId="77777777" w:rsidR="00BC16CC" w:rsidRPr="0071755D" w:rsidRDefault="00050793"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71755D">
        <w:rPr>
          <w:rFonts w:ascii="BancoDoBrasil Textos" w:eastAsia="Calibri" w:hAnsi="BancoDoBrasil Textos"/>
          <w:bdr w:val="nil"/>
          <w:lang w:eastAsia="en-US"/>
        </w:rPr>
        <w:t>CPF 541.035.920-87</w:t>
      </w:r>
    </w:p>
    <w:sectPr w:rsidR="00BC16CC" w:rsidRPr="0071755D" w:rsidSect="00642774">
      <w:footerReference w:type="default" r:id="rId34"/>
      <w:pgSz w:w="11906" w:h="16838"/>
      <w:pgMar w:top="1134" w:right="1134" w:bottom="1134" w:left="1134" w:header="284" w:footer="425" w:gutter="0"/>
      <w:pgBorders>
        <w:top w:val="nil"/>
        <w:left w:val="nil"/>
        <w:bottom w:val="nil"/>
        <w:right w:val="nil"/>
      </w:pgBorders>
      <w:pgNumType w:start="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21D55" w14:textId="77777777" w:rsidR="005F12E4" w:rsidRDefault="00050793">
      <w:pPr>
        <w:spacing w:before="0" w:after="0" w:line="240" w:lineRule="auto"/>
      </w:pPr>
      <w:r>
        <w:separator/>
      </w:r>
    </w:p>
  </w:endnote>
  <w:endnote w:type="continuationSeparator" w:id="0">
    <w:p w14:paraId="1A83DD60" w14:textId="77777777" w:rsidR="005F12E4" w:rsidRDefault="0005079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BancoDoBrasil Textos">
    <w:panose1 w:val="00000500000000000000"/>
    <w:charset w:val="00"/>
    <w:family w:val="auto"/>
    <w:pitch w:val="variable"/>
    <w:sig w:usb0="00000003" w:usb1="00000001" w:usb2="00000000" w:usb3="00000000" w:csb0="00000001" w:csb1="00000000"/>
  </w:font>
  <w:font w:name="Arial (W1)">
    <w:altName w:val="Arial"/>
    <w:charset w:val="00"/>
    <w:family w:val="swiss"/>
    <w:pitch w:val="variable"/>
    <w:sig w:usb0="00007A87" w:usb1="80000000" w:usb2="00000008" w:usb3="00000000" w:csb0="000000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ncoDoBrasil Titulos Regular">
    <w:altName w:val="Cambria"/>
    <w:panose1 w:val="00000000000000000000"/>
    <w:charset w:val="00"/>
    <w:family w:val="roman"/>
    <w:notTrueType/>
    <w:pitch w:val="default"/>
  </w:font>
  <w:font w:name="BancoDoBrasil Textos Light">
    <w:panose1 w:val="00000400000000000000"/>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2DF7B" w14:textId="77777777" w:rsidR="007B64FD" w:rsidRDefault="007B64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CFED9" w14:textId="77777777" w:rsidR="007B64FD" w:rsidRDefault="007B64F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A7AEB" w14:textId="77777777" w:rsidR="007B64FD" w:rsidRDefault="007B64FD">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3509;"/>
      <w:id w:val="949148763"/>
      <w:lock w:val="sdtLocked"/>
      <w:placeholder>
        <w:docPart w:val="DefaultPlaceholder_22675703"/>
      </w:placeholder>
    </w:sdtPr>
    <w:sdtEndPr>
      <w:rPr>
        <w:rFonts w:ascii="Times New Roman" w:hAnsi="Times New Roman"/>
        <w:sz w:val="20"/>
        <w:szCs w:val="20"/>
        <w:bdr w:val="nil"/>
      </w:rPr>
    </w:sdtEndPr>
    <w:sdtContent>
      <w:sdt>
        <w:sdtPr>
          <w:rPr>
            <w:rFonts w:cs="Arial"/>
          </w:rPr>
          <w:id w:val="247659592"/>
          <w:docPartObj>
            <w:docPartGallery w:val="Page Numbers (Top of Page)"/>
            <w:docPartUnique/>
          </w:docPartObj>
        </w:sdtPr>
        <w:sdtEndPr>
          <w:rPr>
            <w:rFonts w:ascii="BancoDoBrasil Textos" w:hAnsi="BancoDoBrasil Textos" w:cs="Times New Roman"/>
            <w:sz w:val="20"/>
            <w:szCs w:val="20"/>
            <w:bdr w:val="nil"/>
          </w:rPr>
        </w:sdtEndPr>
        <w:sdtContent>
          <w:p w14:paraId="3A18C23C" w14:textId="77777777" w:rsidR="00B50F59" w:rsidRPr="008F6C2E" w:rsidRDefault="00050793"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type=ReportObject;reportobjectid=273509;"/>
      <w:id w:val="432686964"/>
      <w:lock w:val="sdtLocked"/>
      <w:placeholder>
        <w:docPart w:val="DefaultPlaceholder_22675703"/>
      </w:placeholder>
    </w:sdtPr>
    <w:sdtEndPr>
      <w:rPr>
        <w:rFonts w:ascii="Times New Roman" w:hAnsi="Times New Roman"/>
        <w:sz w:val="20"/>
        <w:szCs w:val="20"/>
        <w:bdr w:val="nil"/>
      </w:rPr>
    </w:sdtEndPr>
    <w:sdtContent>
      <w:sdt>
        <w:sdtPr>
          <w:rPr>
            <w:rFonts w:cs="Arial"/>
          </w:rPr>
          <w:id w:val="527696846"/>
          <w:docPartObj>
            <w:docPartGallery w:val="Page Numbers (Top of Page)"/>
            <w:docPartUnique/>
          </w:docPartObj>
        </w:sdtPr>
        <w:sdtEndPr>
          <w:rPr>
            <w:rFonts w:ascii="BancoDoBrasil Textos" w:hAnsi="BancoDoBrasil Textos" w:cs="Times New Roman"/>
            <w:sz w:val="20"/>
            <w:szCs w:val="20"/>
            <w:bdr w:val="nil"/>
          </w:rPr>
        </w:sdtEndPr>
        <w:sdtContent>
          <w:p w14:paraId="52B14B7F" w14:textId="3B2C49BD" w:rsidR="00B50F59" w:rsidRPr="008F6C2E" w:rsidRDefault="00050793"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007B64FD">
              <w:rPr>
                <w:rFonts w:ascii="BancoDoBrasil Textos" w:eastAsia="Calibri" w:hAnsi="BancoDoBrasil Textos" w:cs="Arial"/>
                <w:noProof/>
                <w:bdr w:val="nil"/>
                <w:lang w:eastAsia="en-US"/>
              </w:rPr>
              <w:t>4</w:t>
            </w:r>
            <w:r w:rsidRPr="008F6C2E">
              <w:rPr>
                <w:rFonts w:ascii="BancoDoBrasil Textos" w:eastAsia="Calibri" w:hAnsi="BancoDoBrasil Textos" w:cs="Arial"/>
                <w:bdr w:val="nil"/>
                <w:lang w:eastAsia="en-US"/>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AE592" w14:textId="77777777" w:rsidR="00375717" w:rsidRDefault="00375717">
    <w:pPr>
      <w:pBdr>
        <w:top w:val="nil"/>
        <w:left w:val="nil"/>
        <w:bottom w:val="nil"/>
        <w:right w:val="nil"/>
        <w:between w:val="nil"/>
        <w:bar w:val="nil"/>
      </w:pBdr>
      <w:spacing w:before="0" w:after="200"/>
      <w:jc w:val="left"/>
      <w:rPr>
        <w:bdr w:val="nil"/>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1D726" w14:textId="77777777" w:rsidR="00303827" w:rsidRPr="00F47AA3" w:rsidRDefault="00303827" w:rsidP="00F47AA3">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1DE5" w14:textId="1BB42573" w:rsidR="00303827" w:rsidRPr="00642774" w:rsidRDefault="00303827" w:rsidP="00642774">
    <w:pPr>
      <w:pStyle w:val="Rodap"/>
      <w:rPr>
        <w:rFonts w:eastAsia="Calibri"/>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21889" w14:textId="77777777" w:rsidR="00642774" w:rsidRPr="007F64D7" w:rsidRDefault="00642774" w:rsidP="007F64D7">
    <w:pPr>
      <w:pStyle w:val="Rodap"/>
      <w:rPr>
        <w:rFonts w:eastAsia="Calibri"/>
      </w:rPr>
    </w:pPr>
    <w:r w:rsidRPr="007F64D7">
      <w:rPr>
        <w:rFonts w:ascii="Calibri" w:hAnsi="Calibri" w:cs="Calibri"/>
      </w:rPr>
      <w:t>© 2023. Para mais informações, contate a Deloitte Global.</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84138"/>
      <w:docPartObj>
        <w:docPartGallery w:val="Page Numbers (Bottom of Page)"/>
        <w:docPartUnique/>
      </w:docPartObj>
    </w:sdtPr>
    <w:sdtEndPr>
      <w:rPr>
        <w:rFonts w:ascii="BancoDoBrasil Textos" w:hAnsi="BancoDoBrasil Textos"/>
      </w:rPr>
    </w:sdtEndPr>
    <w:sdtContent>
      <w:p w14:paraId="5BDB8DA2" w14:textId="17BE430C" w:rsidR="00642774" w:rsidRPr="00642774" w:rsidRDefault="00642774">
        <w:pPr>
          <w:pStyle w:val="Rodap"/>
          <w:jc w:val="center"/>
          <w:rPr>
            <w:rFonts w:ascii="BancoDoBrasil Textos" w:hAnsi="BancoDoBrasil Textos"/>
          </w:rPr>
        </w:pPr>
        <w:r w:rsidRPr="00642774">
          <w:rPr>
            <w:rFonts w:ascii="BancoDoBrasil Textos" w:hAnsi="BancoDoBrasil Textos"/>
          </w:rPr>
          <w:fldChar w:fldCharType="begin"/>
        </w:r>
        <w:r w:rsidRPr="00642774">
          <w:rPr>
            <w:rFonts w:ascii="BancoDoBrasil Textos" w:hAnsi="BancoDoBrasil Textos"/>
          </w:rPr>
          <w:instrText>PAGE   \* MERGEFORMAT</w:instrText>
        </w:r>
        <w:r w:rsidRPr="00642774">
          <w:rPr>
            <w:rFonts w:ascii="BancoDoBrasil Textos" w:hAnsi="BancoDoBrasil Textos"/>
          </w:rPr>
          <w:fldChar w:fldCharType="separate"/>
        </w:r>
        <w:r w:rsidR="007B64FD">
          <w:rPr>
            <w:rFonts w:ascii="BancoDoBrasil Textos" w:hAnsi="BancoDoBrasil Textos"/>
            <w:noProof/>
          </w:rPr>
          <w:t>26</w:t>
        </w:r>
        <w:r w:rsidRPr="00642774">
          <w:rPr>
            <w:rFonts w:ascii="BancoDoBrasil Textos" w:hAnsi="BancoDoBrasil Textos"/>
          </w:rPr>
          <w:fldChar w:fldCharType="end"/>
        </w:r>
      </w:p>
    </w:sdtContent>
  </w:sdt>
  <w:p w14:paraId="1EBB3980" w14:textId="77777777" w:rsidR="00303827" w:rsidRPr="007F64D7" w:rsidRDefault="00303827" w:rsidP="007F64D7">
    <w:pPr>
      <w:pStyle w:val="Rodap"/>
      <w:rPr>
        <w:rFonts w:eastAsia="Calibri"/>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1988960"/>
      <w:docPartObj>
        <w:docPartGallery w:val="Page Numbers (Bottom of Page)"/>
        <w:docPartUnique/>
      </w:docPartObj>
    </w:sdtPr>
    <w:sdtEndPr>
      <w:rPr>
        <w:rFonts w:ascii="BancoDoBrasil Textos" w:hAnsi="BancoDoBrasil Textos"/>
      </w:rPr>
    </w:sdtEndPr>
    <w:sdtContent>
      <w:p w14:paraId="2A54D91C" w14:textId="2C92E5CB" w:rsidR="00642774" w:rsidRPr="00642774" w:rsidRDefault="00642774">
        <w:pPr>
          <w:pStyle w:val="Rodap"/>
          <w:jc w:val="center"/>
          <w:rPr>
            <w:rFonts w:ascii="BancoDoBrasil Textos" w:hAnsi="BancoDoBrasil Textos"/>
          </w:rPr>
        </w:pPr>
        <w:r w:rsidRPr="00642774">
          <w:rPr>
            <w:rFonts w:ascii="BancoDoBrasil Textos" w:hAnsi="BancoDoBrasil Textos"/>
          </w:rPr>
          <w:fldChar w:fldCharType="begin"/>
        </w:r>
        <w:r w:rsidRPr="00642774">
          <w:rPr>
            <w:rFonts w:ascii="BancoDoBrasil Textos" w:hAnsi="BancoDoBrasil Textos"/>
          </w:rPr>
          <w:instrText>PAGE   \* MERGEFORMAT</w:instrText>
        </w:r>
        <w:r w:rsidRPr="00642774">
          <w:rPr>
            <w:rFonts w:ascii="BancoDoBrasil Textos" w:hAnsi="BancoDoBrasil Textos"/>
          </w:rPr>
          <w:fldChar w:fldCharType="separate"/>
        </w:r>
        <w:r w:rsidR="007B64FD">
          <w:rPr>
            <w:rFonts w:ascii="BancoDoBrasil Textos" w:hAnsi="BancoDoBrasil Textos"/>
            <w:noProof/>
          </w:rPr>
          <w:t>28</w:t>
        </w:r>
        <w:r w:rsidRPr="00642774">
          <w:rPr>
            <w:rFonts w:ascii="BancoDoBrasil Textos" w:hAnsi="BancoDoBrasil Textos"/>
          </w:rPr>
          <w:fldChar w:fldCharType="end"/>
        </w:r>
      </w:p>
    </w:sdtContent>
  </w:sdt>
  <w:p w14:paraId="506AFE9E" w14:textId="77777777" w:rsidR="00642774" w:rsidRPr="007F64D7" w:rsidRDefault="00642774" w:rsidP="007F64D7">
    <w:pPr>
      <w:pStyle w:val="Rodap"/>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84A43" w14:textId="77777777" w:rsidR="005F12E4" w:rsidRDefault="00050793">
      <w:pPr>
        <w:spacing w:before="0" w:after="0" w:line="240" w:lineRule="auto"/>
      </w:pPr>
      <w:r>
        <w:separator/>
      </w:r>
    </w:p>
  </w:footnote>
  <w:footnote w:type="continuationSeparator" w:id="0">
    <w:p w14:paraId="7D9B75E6" w14:textId="77777777" w:rsidR="005F12E4" w:rsidRDefault="0005079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B87CD" w14:textId="07C62078" w:rsidR="00970910" w:rsidRDefault="00970910">
    <w:pPr>
      <w:pStyle w:val="Cabealho"/>
      <w:pBdr>
        <w:top w:val="nil"/>
        <w:left w:val="nil"/>
        <w:bottom w:val="nil"/>
        <w:right w:val="nil"/>
        <w:between w:val="nil"/>
        <w:bar w:val="nil"/>
      </w:pBdr>
      <w:rPr>
        <w:bdr w:val="ni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A975C" w14:textId="77777777" w:rsidR="00970910" w:rsidRDefault="00050793">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74111" behindDoc="0" locked="0" layoutInCell="0" allowOverlap="1" wp14:anchorId="15A34504" wp14:editId="4BD223F2">
              <wp:simplePos x="0" y="0"/>
              <wp:positionH relativeFrom="page">
                <wp:posOffset>0</wp:posOffset>
              </wp:positionH>
              <wp:positionV relativeFrom="page">
                <wp:posOffset>190500</wp:posOffset>
              </wp:positionV>
              <wp:extent cx="7560310" cy="273050"/>
              <wp:effectExtent l="0" t="0" r="0" b="12700"/>
              <wp:wrapNone/>
              <wp:docPr id="8" name="MSIPCM4486490e9b9ea194b8c5b15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D8B84D" w14:textId="185486BE" w:rsidR="00B50DCF" w:rsidRPr="00DB4B72" w:rsidRDefault="00DB4B72" w:rsidP="00DB4B7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DB4B72">
                            <w:rPr>
                              <w:rFonts w:ascii="Calibri" w:hAnsi="Calibri" w:cs="Calibri"/>
                              <w:color w:val="000000"/>
                              <w:sz w:val="20"/>
                              <w:bdr w:val="nil"/>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15A34504" id="_x0000_t202" coordsize="21600,21600" o:spt="202" path="m,l,21600r21600,l21600,xe">
              <v:stroke joinstyle="miter"/>
              <v:path gradientshapeok="t" o:connecttype="rect"/>
            </v:shapetype>
            <v:shape id="MSIPCM4486490e9b9ea194b8c5b150"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7411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" o:allowincell="f" filled="f" stroked="f" strokeweight=".5pt">
              <v:textbox inset=",0,20pt,0">
                <w:txbxContent>
                  <w:p w14:paraId="39D8B84D" w14:textId="185486BE" w:rsidR="00B50DCF" w:rsidRPr="00DB4B72" w:rsidRDefault="00DB4B72" w:rsidP="00DB4B7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DB4B72">
                      <w:rPr>
                        <w:rFonts w:ascii="Calibri" w:hAnsi="Calibri" w:cs="Calibri"/>
                        <w:color w:val="000000"/>
                        <w:sz w:val="20"/>
                        <w:bdr w:val="nil"/>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F1134" w14:textId="77777777" w:rsidR="007B64FD" w:rsidRDefault="007B64FD">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75717" w14:paraId="69F5CDC0" w14:textId="77777777" w:rsidTr="00710D66">
      <w:trPr>
        <w:trHeight w:hRule="exact" w:val="1560"/>
        <w:jc w:val="right"/>
      </w:trPr>
      <w:tc>
        <w:tcPr>
          <w:tcW w:w="5000" w:type="pct"/>
        </w:tcPr>
        <w:p w14:paraId="3ADC6361" w14:textId="77777777" w:rsidR="00F9310D" w:rsidRPr="0071755D" w:rsidRDefault="00050793"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71755D">
            <w:rPr>
              <w:rFonts w:ascii="BancoDoBrasil Textos Light" w:eastAsia="Times New Roman" w:hAnsi="BancoDoBrasil Textos Light" w:cs="Times New Roman"/>
              <w:color w:val="CECACC"/>
              <w:sz w:val="22"/>
              <w:bdr w:val="nil"/>
              <w:lang w:val="pt-BR"/>
            </w:rPr>
            <w:t>Ativos S.A. Gestão Cobrança e Recuperação de Crédito</w:t>
          </w:r>
        </w:p>
        <w:p w14:paraId="33DD4E2A" w14:textId="77777777" w:rsidR="00F9310D" w:rsidRPr="0071755D" w:rsidRDefault="00050793"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71755D">
            <w:rPr>
              <w:rFonts w:ascii="BancoDoBrasil Textos Light" w:eastAsia="Times New Roman" w:hAnsi="BancoDoBrasil Textos Light" w:cs="Times New Roman"/>
              <w:color w:val="CECACC"/>
              <w:sz w:val="22"/>
              <w:bdr w:val="nil"/>
              <w:lang w:val="pt-BR"/>
            </w:rPr>
            <w:t xml:space="preserve"> Demonstrações Contábeis  Exercício encerrado em 31.12.2022</w:t>
          </w:r>
        </w:p>
        <w:p w14:paraId="4C0C7780" w14:textId="77777777" w:rsidR="00F9310D" w:rsidRPr="0071755D" w:rsidRDefault="00F9310D" w:rsidP="00710D66">
          <w:pPr>
            <w:rPr>
              <w:rFonts w:cs="Arial"/>
              <w:bdr w:val="nil"/>
              <w:lang w:eastAsia="en-US"/>
            </w:rPr>
          </w:pPr>
        </w:p>
        <w:p w14:paraId="155145F7"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15E3215C" w14:textId="77777777" w:rsidR="00FF7457" w:rsidRPr="00FF7457" w:rsidRDefault="00050793"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8480" behindDoc="1" locked="0" layoutInCell="1" allowOverlap="1" wp14:anchorId="280DD453" wp14:editId="35973ABC">
              <wp:simplePos x="0" y="0"/>
              <wp:positionH relativeFrom="page">
                <wp:posOffset>0</wp:posOffset>
              </wp:positionH>
              <wp:positionV relativeFrom="page">
                <wp:posOffset>0</wp:posOffset>
              </wp:positionV>
              <wp:extent cx="10767600" cy="925200"/>
              <wp:effectExtent l="0" t="0" r="0" b="8255"/>
              <wp:wrapNone/>
              <wp:docPr id="528712735"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86588271"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30453474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9024"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2336" behindDoc="1" locked="0" layoutInCell="1" allowOverlap="1" wp14:anchorId="05B51C30" wp14:editId="10070168">
              <wp:simplePos x="0" y="0"/>
              <wp:positionH relativeFrom="page">
                <wp:posOffset>0</wp:posOffset>
              </wp:positionH>
              <wp:positionV relativeFrom="page">
                <wp:posOffset>10808970</wp:posOffset>
              </wp:positionV>
              <wp:extent cx="7559675" cy="1137285"/>
              <wp:effectExtent l="0" t="0" r="3175" b="5715"/>
              <wp:wrapNone/>
              <wp:docPr id="206396734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3237045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98928035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5168"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75717" w14:paraId="2DE9F124" w14:textId="77777777" w:rsidTr="00710D66">
      <w:trPr>
        <w:trHeight w:hRule="exact" w:val="1560"/>
        <w:jc w:val="right"/>
      </w:trPr>
      <w:tc>
        <w:tcPr>
          <w:tcW w:w="5000" w:type="pct"/>
        </w:tcPr>
        <w:p w14:paraId="6021BBA3" w14:textId="572A2637" w:rsidR="00F9310D" w:rsidRPr="0071755D" w:rsidRDefault="009D11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698687" behindDoc="0" locked="0" layoutInCell="0" allowOverlap="1" wp14:anchorId="0708EC31" wp14:editId="4B4E2635">
                    <wp:simplePos x="0" y="0"/>
                    <wp:positionH relativeFrom="page">
                      <wp:posOffset>0</wp:posOffset>
                    </wp:positionH>
                    <wp:positionV relativeFrom="page">
                      <wp:posOffset>190500</wp:posOffset>
                    </wp:positionV>
                    <wp:extent cx="7560310" cy="273050"/>
                    <wp:effectExtent l="0" t="0" r="0" b="12700"/>
                    <wp:wrapNone/>
                    <wp:docPr id="29" name="MSIPCM139d4719a11f646e9d66c1ba" descr="{&quot;HashCode&quot;:-1487292391,&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8C3177" w14:textId="160537F8" w:rsidR="009D1142" w:rsidRPr="00DB4B72" w:rsidRDefault="00DB4B72" w:rsidP="00DB4B72">
                                <w:pPr>
                                  <w:spacing w:before="0" w:after="0"/>
                                  <w:jc w:val="right"/>
                                  <w:rPr>
                                    <w:rFonts w:ascii="Calibri" w:hAnsi="Calibri" w:cs="Calibri"/>
                                    <w:color w:val="000000"/>
                                    <w:sz w:val="20"/>
                                  </w:rPr>
                                </w:pPr>
                                <w:r w:rsidRPr="00DB4B7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708EC31" id="_x0000_t202" coordsize="21600,21600" o:spt="202" path="m,l,21600r21600,l21600,xe">
                    <v:stroke joinstyle="miter"/>
                    <v:path gradientshapeok="t" o:connecttype="rect"/>
                  </v:shapetype>
                  <v:shape id="MSIPCM139d4719a11f646e9d66c1ba" o:spid="_x0000_s1032" type="#_x0000_t202" alt="{&quot;HashCode&quot;:-1487292391,&quot;Height&quot;:841.0,&quot;Width&quot;:595.0,&quot;Placement&quot;:&quot;Header&quot;,&quot;Index&quot;:&quot;Primary&quot;,&quot;Section&quot;:2,&quot;Top&quot;:0.0,&quot;Left&quot;:0.0}" style="position:absolute;left:0;text-align:left;margin-left:0;margin-top:15pt;width:595.3pt;height:21.5pt;z-index:25169868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" o:allowincell="f" filled="f" stroked="f" strokeweight=".5pt">
                    <v:textbox inset=",0,20pt,0">
                      <w:txbxContent>
                        <w:p w14:paraId="1C8C3177" w14:textId="160537F8" w:rsidR="009D1142" w:rsidRPr="00DB4B72" w:rsidRDefault="00DB4B72" w:rsidP="00DB4B72">
                          <w:pPr>
                            <w:spacing w:before="0" w:after="0"/>
                            <w:jc w:val="right"/>
                            <w:rPr>
                              <w:rFonts w:ascii="Calibri" w:hAnsi="Calibri" w:cs="Calibri"/>
                              <w:color w:val="000000"/>
                              <w:sz w:val="20"/>
                            </w:rPr>
                          </w:pPr>
                          <w:r w:rsidRPr="00DB4B72">
                            <w:rPr>
                              <w:rFonts w:ascii="Calibri" w:hAnsi="Calibri" w:cs="Calibri"/>
                              <w:color w:val="000000"/>
                              <w:sz w:val="20"/>
                            </w:rPr>
                            <w:t>#interna</w:t>
                          </w:r>
                        </w:p>
                      </w:txbxContent>
                    </v:textbox>
                    <w10:wrap anchorx="page" anchory="page"/>
                  </v:shape>
                </w:pict>
              </mc:Fallback>
            </mc:AlternateContent>
          </w:r>
          <w:r w:rsidR="0071755D">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683839" behindDoc="0" locked="0" layoutInCell="0" allowOverlap="1" wp14:anchorId="4244043E" wp14:editId="39B0F398">
                    <wp:simplePos x="0" y="0"/>
                    <wp:positionH relativeFrom="page">
                      <wp:posOffset>0</wp:posOffset>
                    </wp:positionH>
                    <wp:positionV relativeFrom="page">
                      <wp:posOffset>190500</wp:posOffset>
                    </wp:positionV>
                    <wp:extent cx="7560310" cy="273050"/>
                    <wp:effectExtent l="0" t="0" r="0" b="12700"/>
                    <wp:wrapNone/>
                    <wp:docPr id="4" name="MSIPCM40394e12b2e6e00da28afc5f" descr="{&quot;HashCode&quot;:-1487292391,&quot;Height&quot;:841.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8A0C7A" w14:textId="08750CE7" w:rsidR="0071755D" w:rsidRPr="00DB4B72" w:rsidRDefault="00DB4B72" w:rsidP="00DB4B72">
                                <w:pPr>
                                  <w:spacing w:before="0" w:after="0"/>
                                  <w:jc w:val="right"/>
                                  <w:rPr>
                                    <w:rFonts w:ascii="Calibri" w:hAnsi="Calibri" w:cs="Calibri"/>
                                    <w:color w:val="000000"/>
                                    <w:sz w:val="20"/>
                                  </w:rPr>
                                </w:pPr>
                                <w:r w:rsidRPr="00DB4B7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4244043E" id="MSIPCM40394e12b2e6e00da28afc5f" o:spid="_x0000_s1033" type="#_x0000_t202" alt="{&quot;HashCode&quot;:-1487292391,&quot;Height&quot;:841.0,&quot;Width&quot;:595.0,&quot;Placement&quot;:&quot;Header&quot;,&quot;Index&quot;:&quot;Primary&quot;,&quot;Section&quot;:3,&quot;Top&quot;:0.0,&quot;Left&quot;:0.0}" style="position:absolute;left:0;text-align:left;margin-left:0;margin-top:15pt;width:595.3pt;height:21.5pt;z-index:25168383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" o:allowincell="f" filled="f" stroked="f" strokeweight=".5pt">
                    <v:textbox inset=",0,20pt,0">
                      <w:txbxContent>
                        <w:p w14:paraId="538A0C7A" w14:textId="08750CE7" w:rsidR="0071755D" w:rsidRPr="00DB4B72" w:rsidRDefault="00DB4B72" w:rsidP="00DB4B72">
                          <w:pPr>
                            <w:spacing w:before="0" w:after="0"/>
                            <w:jc w:val="right"/>
                            <w:rPr>
                              <w:rFonts w:ascii="Calibri" w:hAnsi="Calibri" w:cs="Calibri"/>
                              <w:color w:val="000000"/>
                              <w:sz w:val="20"/>
                            </w:rPr>
                          </w:pPr>
                          <w:r w:rsidRPr="00DB4B72">
                            <w:rPr>
                              <w:rFonts w:ascii="Calibri" w:hAnsi="Calibri" w:cs="Calibri"/>
                              <w:color w:val="000000"/>
                              <w:sz w:val="20"/>
                            </w:rPr>
                            <w:t>#interna</w:t>
                          </w:r>
                        </w:p>
                      </w:txbxContent>
                    </v:textbox>
                    <w10:wrap anchorx="page" anchory="page"/>
                  </v:shape>
                </w:pict>
              </mc:Fallback>
            </mc:AlternateContent>
          </w:r>
          <w:r w:rsidR="00050793" w:rsidRPr="0071755D">
            <w:rPr>
              <w:rFonts w:ascii="BancoDoBrasil Textos Light" w:eastAsia="Times New Roman" w:hAnsi="BancoDoBrasil Textos Light" w:cs="Times New Roman"/>
              <w:color w:val="CECACC"/>
              <w:sz w:val="22"/>
              <w:bdr w:val="nil"/>
              <w:lang w:val="pt-BR"/>
            </w:rPr>
            <w:t>Ativos S.A. Gestão Cobrança e Recuperação de Crédito</w:t>
          </w:r>
        </w:p>
        <w:p w14:paraId="09285647" w14:textId="11801874" w:rsidR="00F9310D" w:rsidRPr="0071755D" w:rsidRDefault="00050793"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71755D">
            <w:rPr>
              <w:rFonts w:ascii="BancoDoBrasil Textos Light" w:eastAsia="Times New Roman" w:hAnsi="BancoDoBrasil Textos Light" w:cs="Times New Roman"/>
              <w:color w:val="CECACC"/>
              <w:sz w:val="22"/>
              <w:bdr w:val="nil"/>
              <w:lang w:val="pt-BR"/>
            </w:rPr>
            <w:t xml:space="preserve"> Demonstrações </w:t>
          </w:r>
          <w:r w:rsidR="00303827" w:rsidRPr="0071755D">
            <w:rPr>
              <w:rFonts w:ascii="BancoDoBrasil Textos Light" w:eastAsia="Times New Roman" w:hAnsi="BancoDoBrasil Textos Light" w:cs="Times New Roman"/>
              <w:color w:val="CECACC"/>
              <w:sz w:val="22"/>
              <w:bdr w:val="nil"/>
              <w:lang w:val="pt-BR"/>
            </w:rPr>
            <w:t xml:space="preserve">Contábeis </w:t>
          </w:r>
          <w:r w:rsidR="00DB4B72">
            <w:rPr>
              <w:rFonts w:ascii="BancoDoBrasil Textos Light" w:eastAsia="Times New Roman" w:hAnsi="BancoDoBrasil Textos Light" w:cs="Times New Roman"/>
              <w:color w:val="CECACC"/>
              <w:sz w:val="22"/>
              <w:bdr w:val="nil"/>
              <w:lang w:val="pt-BR"/>
            </w:rPr>
            <w:t xml:space="preserve"> </w:t>
          </w:r>
          <w:r w:rsidR="00303827" w:rsidRPr="0071755D">
            <w:rPr>
              <w:rFonts w:ascii="BancoDoBrasil Textos Light" w:eastAsia="Times New Roman" w:hAnsi="BancoDoBrasil Textos Light" w:cs="Times New Roman"/>
              <w:color w:val="CECACC"/>
              <w:sz w:val="22"/>
              <w:bdr w:val="nil"/>
              <w:lang w:val="pt-BR"/>
            </w:rPr>
            <w:t>Exercício</w:t>
          </w:r>
          <w:r w:rsidRPr="0071755D">
            <w:rPr>
              <w:rFonts w:ascii="BancoDoBrasil Textos Light" w:eastAsia="Times New Roman" w:hAnsi="BancoDoBrasil Textos Light" w:cs="Times New Roman"/>
              <w:color w:val="CECACC"/>
              <w:sz w:val="22"/>
              <w:bdr w:val="nil"/>
              <w:lang w:val="pt-BR"/>
            </w:rPr>
            <w:t xml:space="preserve"> 2022</w:t>
          </w:r>
        </w:p>
        <w:p w14:paraId="6B829125" w14:textId="77777777" w:rsidR="00F9310D" w:rsidRPr="0071755D" w:rsidRDefault="00F9310D" w:rsidP="00710D66">
          <w:pPr>
            <w:rPr>
              <w:rFonts w:cs="Arial"/>
              <w:bdr w:val="nil"/>
              <w:lang w:eastAsia="en-US"/>
            </w:rPr>
          </w:pPr>
        </w:p>
        <w:p w14:paraId="0B0730DB"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02D4B2AC" w14:textId="77777777" w:rsidR="00FF7457" w:rsidRPr="00FF7457" w:rsidRDefault="00050793"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6432" behindDoc="1" locked="0" layoutInCell="1" allowOverlap="1" wp14:anchorId="77CDAD72" wp14:editId="2883F73C">
              <wp:simplePos x="0" y="0"/>
              <wp:positionH relativeFrom="page">
                <wp:posOffset>0</wp:posOffset>
              </wp:positionH>
              <wp:positionV relativeFrom="page">
                <wp:posOffset>0</wp:posOffset>
              </wp:positionV>
              <wp:extent cx="10767600" cy="925200"/>
              <wp:effectExtent l="0" t="0" r="0" b="8255"/>
              <wp:wrapNone/>
              <wp:docPr id="1014499993"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46554471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118381415"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1072"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0288" behindDoc="1" locked="0" layoutInCell="1" allowOverlap="1" wp14:anchorId="69B08658" wp14:editId="341EDE19">
              <wp:simplePos x="0" y="0"/>
              <wp:positionH relativeFrom="page">
                <wp:posOffset>0</wp:posOffset>
              </wp:positionH>
              <wp:positionV relativeFrom="page">
                <wp:posOffset>10808970</wp:posOffset>
              </wp:positionV>
              <wp:extent cx="7559675" cy="1137285"/>
              <wp:effectExtent l="0" t="0" r="3175" b="5715"/>
              <wp:wrapNone/>
              <wp:docPr id="102931152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71437133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93065327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7216"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41C64" w14:textId="77777777" w:rsidR="00375717" w:rsidRDefault="00375717">
    <w:pPr>
      <w:pBdr>
        <w:top w:val="nil"/>
        <w:left w:val="nil"/>
        <w:bottom w:val="nil"/>
        <w:right w:val="nil"/>
        <w:between w:val="nil"/>
        <w:bar w:val="nil"/>
      </w:pBdr>
      <w:spacing w:before="0" w:after="200"/>
      <w:jc w:val="left"/>
      <w:rPr>
        <w:bdr w:val="nil"/>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303827" w:rsidRPr="00E830F0" w14:paraId="199CB606" w14:textId="77777777" w:rsidTr="000D0B13">
      <w:tc>
        <w:tcPr>
          <w:tcW w:w="9407" w:type="dxa"/>
        </w:tcPr>
        <w:p w14:paraId="3E4AF09E" w14:textId="77777777" w:rsidR="00303827" w:rsidRPr="00E830F0" w:rsidRDefault="00303827" w:rsidP="000D0B13">
          <w:pPr>
            <w:pStyle w:val="Rodap"/>
            <w:spacing w:line="130" w:lineRule="exact"/>
            <w:ind w:right="-57"/>
            <w:rPr>
              <w:rFonts w:cstheme="minorHAnsi"/>
              <w:sz w:val="12"/>
              <w:szCs w:val="12"/>
            </w:rPr>
          </w:pPr>
          <w:r w:rsidRPr="00E830F0">
            <w:rPr>
              <w:rFonts w:cstheme="minorHAnsi"/>
              <w:sz w:val="12"/>
              <w:szCs w:val="12"/>
            </w:rPr>
            <w:t>A Deloitte refere-se a uma ou mais entidades da Deloitte Touche Tohmatsu Limited,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5BFDABFF" w14:textId="77777777" w:rsidR="00303827" w:rsidRPr="00E830F0" w:rsidRDefault="00303827" w:rsidP="000D0B13">
          <w:pPr>
            <w:pStyle w:val="Rodap"/>
            <w:spacing w:line="130" w:lineRule="exact"/>
            <w:ind w:right="-57"/>
            <w:rPr>
              <w:rFonts w:cstheme="minorHAnsi"/>
              <w:sz w:val="12"/>
              <w:szCs w:val="12"/>
            </w:rPr>
          </w:pPr>
        </w:p>
        <w:p w14:paraId="2DBC443B" w14:textId="77777777" w:rsidR="00303827" w:rsidRPr="00E830F0" w:rsidRDefault="00303827" w:rsidP="000D0B13">
          <w:pPr>
            <w:pStyle w:val="Rodap"/>
            <w:spacing w:line="130" w:lineRule="exact"/>
            <w:ind w:right="-57"/>
            <w:rPr>
              <w:rFonts w:cstheme="minorHAnsi"/>
              <w:sz w:val="12"/>
              <w:szCs w:val="12"/>
            </w:rPr>
          </w:pPr>
          <w:r w:rsidRPr="00E830F0">
            <w:rPr>
              <w:rFonts w:cstheme="minorHAnsi"/>
              <w:sz w:val="12"/>
              <w:szCs w:val="12"/>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2A92692C" w14:textId="77777777" w:rsidR="00303827" w:rsidRPr="00E830F0" w:rsidRDefault="00303827" w:rsidP="000D0B13">
          <w:pPr>
            <w:pStyle w:val="Rodap"/>
            <w:spacing w:line="130" w:lineRule="exact"/>
            <w:ind w:right="-57"/>
            <w:rPr>
              <w:rFonts w:cstheme="minorHAnsi"/>
              <w:sz w:val="12"/>
              <w:szCs w:val="12"/>
            </w:rPr>
          </w:pPr>
        </w:p>
        <w:p w14:paraId="4DD97960" w14:textId="77777777" w:rsidR="00303827" w:rsidRPr="00E830F0" w:rsidRDefault="00303827" w:rsidP="000D0B13">
          <w:pPr>
            <w:rPr>
              <w:rFonts w:cstheme="minorHAnsi"/>
              <w:sz w:val="12"/>
              <w:szCs w:val="12"/>
            </w:rPr>
          </w:pPr>
          <w:r w:rsidRPr="00E830F0">
            <w:rPr>
              <w:rFonts w:cstheme="minorHAnsi"/>
              <w:sz w:val="12"/>
              <w:szCs w:val="12"/>
            </w:rPr>
            <w:t xml:space="preserve">© </w:t>
          </w:r>
          <w:r>
            <w:rPr>
              <w:rFonts w:cstheme="minorHAnsi"/>
              <w:sz w:val="12"/>
              <w:szCs w:val="12"/>
            </w:rPr>
            <w:t>2022</w:t>
          </w:r>
          <w:r w:rsidRPr="00E830F0">
            <w:rPr>
              <w:rFonts w:cstheme="minorHAnsi"/>
              <w:sz w:val="12"/>
              <w:szCs w:val="12"/>
            </w:rPr>
            <w:t>. Para mais informações, contate a Deloitte Touche Tohmatsu Limited.</w:t>
          </w:r>
        </w:p>
        <w:p w14:paraId="2B124127" w14:textId="77777777" w:rsidR="00303827" w:rsidRDefault="00303827" w:rsidP="000D0B13">
          <w:pPr>
            <w:pStyle w:val="Rodap"/>
            <w:spacing w:line="130" w:lineRule="exact"/>
            <w:ind w:right="-57"/>
            <w:rPr>
              <w:rFonts w:eastAsia="Verdana" w:cstheme="minorHAnsi"/>
              <w:sz w:val="11"/>
              <w:szCs w:val="11"/>
            </w:rPr>
          </w:pPr>
        </w:p>
        <w:p w14:paraId="765A3082" w14:textId="77777777" w:rsidR="00303827" w:rsidRPr="00E830F0" w:rsidRDefault="00303827" w:rsidP="000D0B13">
          <w:pPr>
            <w:pStyle w:val="Rodap"/>
            <w:spacing w:line="130" w:lineRule="exact"/>
            <w:ind w:right="-57"/>
            <w:rPr>
              <w:rFonts w:eastAsia="Verdana" w:cstheme="minorHAnsi"/>
              <w:sz w:val="11"/>
              <w:szCs w:val="11"/>
            </w:rPr>
          </w:pPr>
        </w:p>
      </w:tc>
      <w:tc>
        <w:tcPr>
          <w:tcW w:w="232" w:type="dxa"/>
          <w:vAlign w:val="bottom"/>
        </w:tcPr>
        <w:p w14:paraId="7D03E608" w14:textId="77777777" w:rsidR="00303827" w:rsidRPr="00E830F0" w:rsidRDefault="00303827" w:rsidP="000D0B13">
          <w:pPr>
            <w:tabs>
              <w:tab w:val="right" w:pos="7371"/>
            </w:tabs>
            <w:spacing w:line="170" w:lineRule="exact"/>
            <w:rPr>
              <w:rFonts w:eastAsia="Verdana" w:cstheme="minorHAnsi"/>
              <w:sz w:val="11"/>
              <w:szCs w:val="11"/>
            </w:rPr>
          </w:pPr>
        </w:p>
      </w:tc>
    </w:tr>
  </w:tbl>
  <w:p w14:paraId="2BFFB40F" w14:textId="77777777" w:rsidR="00303827" w:rsidRPr="00F47AA3" w:rsidRDefault="007B64FD" w:rsidP="00F47AA3">
    <w:pPr>
      <w:rPr>
        <w:rFonts w:cs="Calibri"/>
      </w:rPr>
    </w:pPr>
    <w:r>
      <w:rPr>
        <w:noProof/>
      </w:rPr>
      <w:pict w14:anchorId="2EE912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47800" o:spid="_x0000_s45064" type="#_x0000_t136" style="position:absolute;left:0;text-align:left;margin-left:0;margin-top:0;width:485.3pt;height:194.1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rFonts w:cs="Calibri"/>
        <w:noProof/>
      </w:rPr>
      <w:pict w14:anchorId="3E6534AA">
        <v:group id="_x0000_s45060" style="position:absolute;left:0;text-align:left;margin-left:-28.35pt;margin-top:416.95pt;width:651.95pt;height:326.55pt;z-index:251692032;mso-position-horizontal-relative:page;mso-position-vertical-relative:page" coordorigin="-567,8415" coordsize="13039,6531">
          <v:shapetype id="_x0000_t202" coordsize="21600,21600" o:spt="202" path="m,l,21600r21600,l21600,xe">
            <v:stroke joinstyle="miter"/>
            <v:path gradientshapeok="t" o:connecttype="rect"/>
          </v:shapetype>
          <v:shape id="Text Box 17" o:spid="_x0000_s45061" type="#_x0000_t202" style="position:absolute;left:1134;top:14515;width:9638;height:431;visibility:visible;mso-position-horizontal-relative:page;mso-position-vertical-relative:page" filled="f" stroked="f">
            <v:textbox inset="0,0,0,0">
              <w:txbxContent>
                <w:p w14:paraId="42254BE9" w14:textId="77777777" w:rsidR="00303827" w:rsidRPr="001A0AA9" w:rsidRDefault="00303827" w:rsidP="009253EB">
                  <w:pPr>
                    <w:pStyle w:val="Rodap"/>
                    <w:spacing w:before="120" w:line="160" w:lineRule="exact"/>
                    <w:rPr>
                      <w:rFonts w:cs="Calibri"/>
                      <w:sz w:val="14"/>
                      <w:szCs w:val="16"/>
                    </w:rPr>
                  </w:pPr>
                  <w:r w:rsidRPr="001A0AA9">
                    <w:rPr>
                      <w:rFonts w:cs="Calibri"/>
                      <w:sz w:val="14"/>
                      <w:szCs w:val="16"/>
                    </w:rPr>
                    <w:t>ESTE DOCUMENTO DEVE SER DESTRUÍDO OU DEVOLVIDO PARA A DELOITTE TOUCHE TOHMATSU AUDITORES INDEPENDENTES LTDA.</w:t>
                  </w:r>
                </w:p>
                <w:p w14:paraId="2BDDFB9E" w14:textId="77777777" w:rsidR="00303827" w:rsidRPr="001A0AA9" w:rsidRDefault="00303827" w:rsidP="00391DB2">
                  <w:pPr>
                    <w:pStyle w:val="Rodap"/>
                    <w:spacing w:line="160" w:lineRule="exact"/>
                    <w:rPr>
                      <w:rFonts w:cs="Calibri"/>
                    </w:rPr>
                  </w:pPr>
                  <w:r w:rsidRPr="001A0AA9">
                    <w:rPr>
                      <w:rFonts w:cs="Calibri"/>
                      <w:sz w:val="14"/>
                      <w:szCs w:val="16"/>
                    </w:rPr>
                    <w:t>E NÃO DEVE SER REPRODUZIDO OU DISTRIBUÍDO EM QUALQUER FORMA SEM PERMISSÃO</w:t>
                  </w:r>
                </w:p>
              </w:txbxContent>
            </v:textbox>
          </v:shape>
          <v:shape id="PowerPlusWaterMarkObject16961238" o:spid="_x0000_s45062" type="#_x0000_t136" style="position:absolute;left:-567;top:8415;width:13039;height:567;rotation:315;mso-position-horizontal:center;mso-position-horizontal-relative:margin;mso-position-vertical:center;mso-position-vertical-relative:margin" o:allowincell="f" fillcolor="silver" stroked="f">
            <v:fill opacity=".5"/>
            <v:textpath style="font-family:&quot;Verdana&quot;;font-size:1pt" string="(Tentativo e preliminar. Somente para discussão.)"/>
          </v:shape>
          <w10:wrap anchorx="page" anchory="page"/>
        </v:group>
      </w:pict>
    </w:r>
    <w:r w:rsidR="00303827" w:rsidRPr="000D0B13">
      <w:rPr>
        <w:rFonts w:ascii="Verdana" w:hAnsi="Verdana"/>
        <w:noProof/>
        <w:sz w:val="11"/>
        <w:szCs w:val="11"/>
      </w:rPr>
      <mc:AlternateContent>
        <mc:Choice Requires="wpg">
          <w:drawing>
            <wp:anchor distT="0" distB="0" distL="114300" distR="114300" simplePos="0" relativeHeight="251691008" behindDoc="0" locked="0" layoutInCell="1" allowOverlap="1" wp14:anchorId="1954D30D" wp14:editId="66315D02">
              <wp:simplePos x="0" y="0"/>
              <wp:positionH relativeFrom="page">
                <wp:posOffset>723900</wp:posOffset>
              </wp:positionH>
              <wp:positionV relativeFrom="page">
                <wp:posOffset>361950</wp:posOffset>
              </wp:positionV>
              <wp:extent cx="6472619" cy="1314450"/>
              <wp:effectExtent l="0" t="0" r="4445" b="0"/>
              <wp:wrapNone/>
              <wp:docPr id="10" name="Group 10"/>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11" name="Text Box 11"/>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179B09"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Deloitte Touche Tohmatsu</w:t>
                            </w:r>
                          </w:p>
                          <w:p w14:paraId="48A393A4"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4663DFA8"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Brasil</w:t>
                            </w:r>
                          </w:p>
                          <w:p w14:paraId="00880B26" w14:textId="77777777" w:rsidR="00303827" w:rsidRPr="00E830F0" w:rsidRDefault="00303827" w:rsidP="00BF2981">
                            <w:pPr>
                              <w:spacing w:line="170" w:lineRule="atLeast"/>
                              <w:rPr>
                                <w:rFonts w:ascii="Calibri" w:eastAsia="Verdana" w:hAnsi="Calibri" w:cs="Calibri"/>
                                <w:sz w:val="14"/>
                              </w:rPr>
                            </w:pPr>
                          </w:p>
                          <w:p w14:paraId="7E205F7B"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Tel.: + 55 (61) 3224-3924</w:t>
                            </w:r>
                          </w:p>
                          <w:p w14:paraId="3AFBF81B"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Fax: + 55 (61) 3226-6087</w:t>
                            </w:r>
                          </w:p>
                          <w:p w14:paraId="6F6A03F0"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www.deloitte.com.br</w:t>
                            </w:r>
                          </w:p>
                          <w:p w14:paraId="5126101D" w14:textId="77777777" w:rsidR="00303827" w:rsidRPr="00830E56" w:rsidRDefault="00303827" w:rsidP="004E50AD">
                            <w:pPr>
                              <w:spacing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2" name="Picture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54D30D" id="Group 10" o:spid="_x0000_s1034" style="position:absolute;left:0;text-align:left;margin-left:57pt;margin-top:28.5pt;width:509.65pt;height:103.5pt;z-index:251691008;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">
              <v:shape id="Text Box 11" o:spid="_x0000_s1035"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" filled="f" stroked="f" strokeweight=".5pt">
                <v:textbox inset="0,0,0,0">
                  <w:txbxContent>
                    <w:p w14:paraId="74179B09"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Deloitte Touche Tohmatsu</w:t>
                      </w:r>
                    </w:p>
                    <w:p w14:paraId="48A393A4"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4663DFA8"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Brasil</w:t>
                      </w:r>
                    </w:p>
                    <w:p w14:paraId="00880B26" w14:textId="77777777" w:rsidR="00303827" w:rsidRPr="00E830F0" w:rsidRDefault="00303827" w:rsidP="00BF2981">
                      <w:pPr>
                        <w:spacing w:line="170" w:lineRule="atLeast"/>
                        <w:rPr>
                          <w:rFonts w:ascii="Calibri" w:eastAsia="Verdana" w:hAnsi="Calibri" w:cs="Calibri"/>
                          <w:sz w:val="14"/>
                        </w:rPr>
                      </w:pPr>
                    </w:p>
                    <w:p w14:paraId="7E205F7B"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Tel.: + 55 (61) 3224-3924</w:t>
                      </w:r>
                    </w:p>
                    <w:p w14:paraId="3AFBF81B"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Fax: + 55 (61) 3226-6087</w:t>
                      </w:r>
                    </w:p>
                    <w:p w14:paraId="6F6A03F0" w14:textId="77777777" w:rsidR="00303827" w:rsidRPr="00E830F0" w:rsidRDefault="00303827" w:rsidP="00BF2981">
                      <w:pPr>
                        <w:spacing w:line="170" w:lineRule="atLeast"/>
                        <w:rPr>
                          <w:rFonts w:ascii="Calibri" w:eastAsia="Verdana" w:hAnsi="Calibri" w:cs="Calibri"/>
                          <w:sz w:val="14"/>
                        </w:rPr>
                      </w:pPr>
                      <w:r w:rsidRPr="00E830F0">
                        <w:rPr>
                          <w:rFonts w:ascii="Calibri" w:eastAsia="Verdana" w:hAnsi="Calibri" w:cs="Calibri"/>
                          <w:sz w:val="14"/>
                        </w:rPr>
                        <w:t>www.deloitte.com.br</w:t>
                      </w:r>
                    </w:p>
                    <w:p w14:paraId="5126101D" w14:textId="77777777" w:rsidR="00303827" w:rsidRPr="00830E56" w:rsidRDefault="00303827" w:rsidP="004E50AD">
                      <w:pPr>
                        <w:spacing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6"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">
                <v:imagedata r:id="rId2"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303827" w:rsidRPr="007F64D7" w14:paraId="7CCFEEC8" w14:textId="77777777" w:rsidTr="00E520A6">
      <w:tc>
        <w:tcPr>
          <w:tcW w:w="9407" w:type="dxa"/>
          <w:shd w:val="clear" w:color="auto" w:fill="auto"/>
        </w:tcPr>
        <w:p w14:paraId="4D56ED07" w14:textId="77777777" w:rsidR="00303827" w:rsidRPr="007F64D7" w:rsidRDefault="00303827" w:rsidP="00E520A6">
          <w:pPr>
            <w:pStyle w:val="Rodap"/>
            <w:spacing w:line="130" w:lineRule="exact"/>
            <w:ind w:right="-57"/>
            <w:rPr>
              <w:rFonts w:ascii="Calibri" w:hAnsi="Calibri" w:cs="Calibri"/>
              <w:sz w:val="12"/>
              <w:szCs w:val="12"/>
            </w:rPr>
          </w:pPr>
          <w:r w:rsidRPr="007F64D7">
            <w:rPr>
              <w:rFonts w:ascii="Calibri" w:hAnsi="Calibri" w:cs="Calibri"/>
              <w:sz w:val="12"/>
              <w:szCs w:val="12"/>
            </w:rPr>
            <w:t>A Deloitte refere-se a uma ou mais empresas da Deloitte Touche Tohmatsu Limited (“DTTL”), sua rede global de firmas-membro e suas entidades relacionadas (coletivamente, a “organização Deloitte”). 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 para saber mais.</w:t>
          </w:r>
        </w:p>
        <w:p w14:paraId="1AD00827" w14:textId="77777777" w:rsidR="00303827" w:rsidRPr="007F64D7" w:rsidRDefault="00303827" w:rsidP="00E520A6">
          <w:pPr>
            <w:pStyle w:val="Rodap"/>
            <w:spacing w:line="130" w:lineRule="exact"/>
            <w:ind w:right="-57"/>
            <w:rPr>
              <w:rFonts w:ascii="Calibri" w:hAnsi="Calibri" w:cs="Calibri"/>
              <w:sz w:val="12"/>
              <w:szCs w:val="12"/>
            </w:rPr>
          </w:pPr>
        </w:p>
        <w:p w14:paraId="39D57525" w14:textId="77777777" w:rsidR="00303827" w:rsidRPr="007F64D7" w:rsidRDefault="00303827" w:rsidP="00E520A6">
          <w:pPr>
            <w:pStyle w:val="Rodap"/>
            <w:spacing w:line="130" w:lineRule="exact"/>
            <w:ind w:right="-57"/>
            <w:rPr>
              <w:rFonts w:ascii="Calibri" w:hAnsi="Calibri" w:cs="Calibri"/>
              <w:sz w:val="12"/>
              <w:szCs w:val="12"/>
            </w:rPr>
          </w:pPr>
          <w:r w:rsidRPr="007F64D7">
            <w:rPr>
              <w:rFonts w:ascii="Calibri" w:hAnsi="Calibri" w:cs="Calibri"/>
              <w:sz w:val="12"/>
              <w:szCs w:val="12"/>
            </w:rPr>
            <w:t xml:space="preserve">A Deloitte é líder global de auditoria, consultoria empresarial, assessoria financeira, gestão de riscos, consultoria tributária e serviços correlatos. Nossa rede global de firmas-membro e entidades relacionadas, presente em mais de 150 países e territórios (coletivamente, a “organização Deloitte”), atende a quatro de cada cinco organizações listadas pela Fortune Global 500®. Saiba como os cerca de 345 mil profissionais da Deloitte impactam positivamente seus clientes em </w:t>
          </w:r>
          <w:hyperlink r:id="rId1" w:history="1">
            <w:r w:rsidRPr="007F64D7">
              <w:rPr>
                <w:rStyle w:val="Hyperlink"/>
                <w:rFonts w:ascii="Calibri" w:hAnsi="Calibri" w:cs="Calibri"/>
                <w:sz w:val="12"/>
                <w:szCs w:val="12"/>
              </w:rPr>
              <w:t>www.deloitte.com</w:t>
            </w:r>
          </w:hyperlink>
          <w:r w:rsidRPr="007F64D7">
            <w:rPr>
              <w:rFonts w:ascii="Calibri" w:hAnsi="Calibri" w:cs="Calibri"/>
              <w:sz w:val="12"/>
              <w:szCs w:val="12"/>
            </w:rPr>
            <w:t>.</w:t>
          </w:r>
        </w:p>
        <w:p w14:paraId="4CFBD007" w14:textId="77777777" w:rsidR="00303827" w:rsidRPr="007F64D7" w:rsidRDefault="00303827" w:rsidP="00E520A6">
          <w:pPr>
            <w:pStyle w:val="Rodap"/>
            <w:spacing w:line="130" w:lineRule="exact"/>
            <w:ind w:right="-57"/>
            <w:rPr>
              <w:rFonts w:ascii="Calibri" w:hAnsi="Calibri" w:cs="Calibri"/>
              <w:sz w:val="12"/>
              <w:szCs w:val="12"/>
            </w:rPr>
          </w:pPr>
        </w:p>
        <w:p w14:paraId="7368703C" w14:textId="77777777" w:rsidR="00303827" w:rsidRPr="007F64D7" w:rsidRDefault="00303827" w:rsidP="00E520A6">
          <w:pPr>
            <w:pStyle w:val="Rodap"/>
            <w:spacing w:line="130" w:lineRule="exact"/>
            <w:ind w:right="-57"/>
            <w:rPr>
              <w:rFonts w:ascii="Calibri" w:eastAsia="Verdana" w:hAnsi="Calibri" w:cs="Calibri"/>
              <w:sz w:val="11"/>
              <w:szCs w:val="11"/>
            </w:rPr>
          </w:pPr>
          <w:r w:rsidRPr="007F64D7">
            <w:rPr>
              <w:rFonts w:ascii="Calibri" w:hAnsi="Calibri" w:cs="Calibri"/>
              <w:sz w:val="12"/>
              <w:szCs w:val="12"/>
            </w:rPr>
            <w:t>© 2023. Para mais informações, contate a Deloitte Global.</w:t>
          </w:r>
        </w:p>
      </w:tc>
      <w:tc>
        <w:tcPr>
          <w:tcW w:w="232" w:type="dxa"/>
          <w:shd w:val="clear" w:color="auto" w:fill="auto"/>
          <w:vAlign w:val="bottom"/>
        </w:tcPr>
        <w:p w14:paraId="08A6A9E2" w14:textId="77777777" w:rsidR="00303827" w:rsidRPr="007F64D7" w:rsidRDefault="00303827" w:rsidP="00E520A6">
          <w:pPr>
            <w:tabs>
              <w:tab w:val="right" w:pos="7371"/>
            </w:tabs>
            <w:spacing w:line="170" w:lineRule="exact"/>
            <w:rPr>
              <w:rFonts w:ascii="Calibri" w:eastAsia="Verdana" w:hAnsi="Calibri" w:cs="Calibri"/>
              <w:sz w:val="11"/>
              <w:szCs w:val="11"/>
            </w:rPr>
          </w:pPr>
        </w:p>
      </w:tc>
    </w:tr>
  </w:tbl>
  <w:p w14:paraId="50086AE3" w14:textId="77777777" w:rsidR="00303827" w:rsidRPr="007F64D7" w:rsidRDefault="007B64FD" w:rsidP="007F64D7">
    <w:pPr>
      <w:rPr>
        <w:rFonts w:cs="Calibri"/>
      </w:rPr>
    </w:pPr>
    <w:r>
      <w:rPr>
        <w:noProof/>
      </w:rPr>
      <w:pict w14:anchorId="4BA23859">
        <v:group id="Group 2" o:spid="_x0000_s45065" style="position:absolute;left:0;text-align:left;margin-left:57pt;margin-top:28.5pt;width:509.65pt;height:103.5pt;z-index:251695104;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">
          <v:shapetype id="_x0000_t202" coordsize="21600,21600" o:spt="202" path="m,l,21600r21600,l21600,xe">
            <v:stroke joinstyle="miter"/>
            <v:path gradientshapeok="t" o:connecttype="rect"/>
          </v:shapetype>
          <v:shape id="Text Box 3" o:spid="_x0000_s45066" type="#_x0000_t202" style="position:absolute;left:47813;width:16920;height:13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7A5A66B6" w14:textId="77777777" w:rsidR="00303827" w:rsidRPr="007F64D7" w:rsidRDefault="00303827" w:rsidP="00303827">
                  <w:pPr>
                    <w:spacing w:before="0" w:after="0" w:line="170" w:lineRule="atLeast"/>
                    <w:rPr>
                      <w:rFonts w:ascii="Calibri" w:eastAsia="Verdana" w:hAnsi="Calibri" w:cs="Calibri"/>
                      <w:sz w:val="14"/>
                    </w:rPr>
                  </w:pPr>
                  <w:r w:rsidRPr="007F64D7">
                    <w:rPr>
                      <w:rFonts w:ascii="Calibri" w:eastAsia="Verdana" w:hAnsi="Calibri" w:cs="Calibri"/>
                      <w:sz w:val="14"/>
                    </w:rPr>
                    <w:t>Deloitte Touche Tohmatsu</w:t>
                  </w:r>
                </w:p>
                <w:p w14:paraId="792347BA" w14:textId="77777777" w:rsidR="00303827" w:rsidRPr="007F64D7" w:rsidRDefault="00303827" w:rsidP="00303827">
                  <w:pPr>
                    <w:spacing w:before="0" w:after="0" w:line="170" w:lineRule="atLeast"/>
                    <w:rPr>
                      <w:rFonts w:ascii="Calibri" w:eastAsia="Verdana" w:hAnsi="Calibri" w:cs="Calibri"/>
                      <w:sz w:val="14"/>
                    </w:rPr>
                  </w:pPr>
                  <w:r w:rsidRPr="007F64D7">
                    <w:rPr>
                      <w:rFonts w:ascii="Calibri" w:eastAsia="Verdana" w:hAnsi="Calibri" w:cs="Calibri"/>
                      <w:sz w:val="14"/>
                    </w:rPr>
                    <w:t>Setor Comercial Sul, Quadra 9,</w:t>
                  </w:r>
                  <w:r w:rsidRPr="007F64D7">
                    <w:rPr>
                      <w:rFonts w:ascii="Calibri" w:eastAsia="Verdana" w:hAnsi="Calibri" w:cs="Calibri"/>
                      <w:sz w:val="14"/>
                    </w:rPr>
                    <w:br/>
                    <w:t>Torre A, Ed. Parque Cidade Corporate, Sala 1104</w:t>
                  </w:r>
                  <w:r w:rsidRPr="007F64D7">
                    <w:rPr>
                      <w:rFonts w:ascii="Calibri" w:eastAsia="Verdana" w:hAnsi="Calibri" w:cs="Calibri"/>
                      <w:sz w:val="14"/>
                    </w:rPr>
                    <w:br/>
                    <w:t>70308-200 Brasília - DF</w:t>
                  </w:r>
                </w:p>
                <w:p w14:paraId="5983B543" w14:textId="77777777" w:rsidR="00303827" w:rsidRPr="007F64D7" w:rsidRDefault="00303827" w:rsidP="00303827">
                  <w:pPr>
                    <w:spacing w:before="0" w:after="0" w:line="170" w:lineRule="atLeast"/>
                    <w:rPr>
                      <w:rFonts w:ascii="Calibri" w:eastAsia="Verdana" w:hAnsi="Calibri" w:cs="Calibri"/>
                      <w:sz w:val="14"/>
                    </w:rPr>
                  </w:pPr>
                  <w:r w:rsidRPr="007F64D7">
                    <w:rPr>
                      <w:rFonts w:ascii="Calibri" w:eastAsia="Verdana" w:hAnsi="Calibri" w:cs="Calibri"/>
                      <w:sz w:val="14"/>
                    </w:rPr>
                    <w:t>Brasil</w:t>
                  </w:r>
                </w:p>
                <w:p w14:paraId="2CCDAD93" w14:textId="77777777" w:rsidR="00303827" w:rsidRPr="007F64D7" w:rsidRDefault="00303827" w:rsidP="00303827">
                  <w:pPr>
                    <w:spacing w:before="0" w:after="0" w:line="170" w:lineRule="atLeast"/>
                    <w:rPr>
                      <w:rFonts w:ascii="Calibri" w:eastAsia="Verdana" w:hAnsi="Calibri" w:cs="Calibri"/>
                      <w:sz w:val="14"/>
                    </w:rPr>
                  </w:pPr>
                </w:p>
                <w:p w14:paraId="698898E5" w14:textId="77777777" w:rsidR="00303827" w:rsidRPr="007F64D7" w:rsidRDefault="00303827" w:rsidP="00303827">
                  <w:pPr>
                    <w:spacing w:before="0" w:after="0" w:line="170" w:lineRule="atLeast"/>
                    <w:rPr>
                      <w:rFonts w:ascii="Calibri" w:eastAsia="Verdana" w:hAnsi="Calibri" w:cs="Calibri"/>
                      <w:sz w:val="14"/>
                    </w:rPr>
                  </w:pPr>
                  <w:r w:rsidRPr="007F64D7">
                    <w:rPr>
                      <w:rFonts w:ascii="Calibri" w:eastAsia="Verdana" w:hAnsi="Calibri" w:cs="Calibri"/>
                      <w:sz w:val="14"/>
                    </w:rPr>
                    <w:t>Tel.: + 55 (61) 3224-3924</w:t>
                  </w:r>
                </w:p>
                <w:p w14:paraId="385E87BF" w14:textId="77777777" w:rsidR="00303827" w:rsidRPr="007F64D7" w:rsidRDefault="00303827" w:rsidP="00303827">
                  <w:pPr>
                    <w:spacing w:before="0" w:after="0" w:line="170" w:lineRule="atLeast"/>
                    <w:rPr>
                      <w:rFonts w:ascii="Calibri" w:eastAsia="Verdana" w:hAnsi="Calibri" w:cs="Calibri"/>
                      <w:sz w:val="14"/>
                    </w:rPr>
                  </w:pPr>
                  <w:r w:rsidRPr="007F64D7">
                    <w:rPr>
                      <w:rFonts w:ascii="Calibri" w:eastAsia="Verdana" w:hAnsi="Calibri" w:cs="Calibri"/>
                      <w:sz w:val="14"/>
                    </w:rPr>
                    <w:t>Fax: + 55 (61) 3226-6087</w:t>
                  </w:r>
                </w:p>
                <w:p w14:paraId="1D8A7C36" w14:textId="77777777" w:rsidR="00303827" w:rsidRPr="007F64D7" w:rsidRDefault="00303827" w:rsidP="00303827">
                  <w:pPr>
                    <w:spacing w:before="0" w:after="0" w:line="170" w:lineRule="atLeast"/>
                    <w:rPr>
                      <w:rFonts w:ascii="Calibri" w:eastAsia="Verdana" w:hAnsi="Calibri" w:cs="Calibri"/>
                      <w:sz w:val="14"/>
                    </w:rPr>
                  </w:pPr>
                  <w:r w:rsidRPr="007F64D7">
                    <w:rPr>
                      <w:rFonts w:ascii="Calibri" w:eastAsia="Verdana" w:hAnsi="Calibri" w:cs="Calibri"/>
                      <w:sz w:val="14"/>
                    </w:rPr>
                    <w:t>www.deloitte.com.br</w:t>
                  </w:r>
                </w:p>
                <w:p w14:paraId="64CBE494" w14:textId="77777777" w:rsidR="00303827" w:rsidRPr="007F64D7" w:rsidRDefault="00303827" w:rsidP="004E50AD">
                  <w:pPr>
                    <w:spacing w:line="170" w:lineRule="atLeast"/>
                    <w:suppressOverlap/>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45067" type="#_x0000_t75" style="position:absolute;width:18719;height:34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">
            <v:imagedata r:id="rId2" o:title=""/>
          </v:shape>
          <w10:wrap anchorx="page" anchory="page"/>
        </v:group>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DF9D6" w14:textId="77777777" w:rsidR="00303827" w:rsidRDefault="007B64FD">
    <w:pPr>
      <w:pStyle w:val="Cabealho"/>
    </w:pPr>
    <w:r>
      <w:rPr>
        <w:noProof/>
      </w:rPr>
      <w:pict w14:anchorId="295878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47799" o:spid="_x0000_s45063" type="#_x0000_t136" style="position:absolute;left:0;text-align:left;margin-left:0;margin-top:0;width:485.3pt;height:194.1pt;rotation:315;z-index:-2516234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E469" w14:textId="7F9F7ADD" w:rsidR="00303827" w:rsidRPr="00FF7457" w:rsidRDefault="007B64FD"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rPr>
      <mc:AlternateContent>
        <mc:Choice Requires="wps">
          <w:drawing>
            <wp:anchor distT="0" distB="0" distL="114300" distR="114300" simplePos="0" relativeHeight="251700224" behindDoc="0" locked="0" layoutInCell="0" allowOverlap="1" wp14:anchorId="24396F24" wp14:editId="16198073">
              <wp:simplePos x="0" y="0"/>
              <wp:positionH relativeFrom="page">
                <wp:posOffset>0</wp:posOffset>
              </wp:positionH>
              <wp:positionV relativeFrom="page">
                <wp:posOffset>190500</wp:posOffset>
              </wp:positionV>
              <wp:extent cx="7560310" cy="273050"/>
              <wp:effectExtent l="0" t="0" r="0" b="12700"/>
              <wp:wrapNone/>
              <wp:docPr id="1" name="MSIPCM7a3f41fab803b2d97a04b717" descr="{&quot;HashCode&quot;:-1487292391,&quot;Height&quot;:841.0,&quot;Width&quot;:595.0,&quot;Placement&quot;:&quot;Head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4C95DB" w14:textId="4646E1DA" w:rsidR="007B64FD" w:rsidRPr="007B64FD" w:rsidRDefault="007B64FD" w:rsidP="007B64FD">
                          <w:pPr>
                            <w:spacing w:before="0" w:after="0"/>
                            <w:jc w:val="right"/>
                            <w:rPr>
                              <w:rFonts w:ascii="Calibri" w:hAnsi="Calibri" w:cs="Calibri"/>
                              <w:color w:val="000000"/>
                              <w:sz w:val="20"/>
                            </w:rPr>
                          </w:pPr>
                          <w:r w:rsidRPr="007B64FD">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4396F24" id="_x0000_t202" coordsize="21600,21600" o:spt="202" path="m,l,21600r21600,l21600,xe">
              <v:stroke joinstyle="miter"/>
              <v:path gradientshapeok="t" o:connecttype="rect"/>
            </v:shapetype>
            <v:shape id="MSIPCM7a3f41fab803b2d97a04b717" o:spid="_x0000_s1037" type="#_x0000_t202" alt="{&quot;HashCode&quot;:-1487292391,&quot;Height&quot;:841.0,&quot;Width&quot;:595.0,&quot;Placement&quot;:&quot;Header&quot;,&quot;Index&quot;:&quot;Primary&quot;,&quot;Section&quot;:4,&quot;Top&quot;:0.0,&quot;Left&quot;:0.0}" style="position:absolute;left:0;text-align:left;margin-left:0;margin-top:15pt;width:595.3pt;height:21.5pt;z-index:2517002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" o:allowincell="f" filled="f" stroked="f" strokeweight=".5pt">
              <v:fill o:detectmouseclick="t"/>
              <v:textbox inset=",0,20pt,0">
                <w:txbxContent>
                  <w:p w14:paraId="4C4C95DB" w14:textId="4646E1DA" w:rsidR="007B64FD" w:rsidRPr="007B64FD" w:rsidRDefault="007B64FD" w:rsidP="007B64FD">
                    <w:pPr>
                      <w:spacing w:before="0" w:after="0"/>
                      <w:jc w:val="right"/>
                      <w:rPr>
                        <w:rFonts w:ascii="Calibri" w:hAnsi="Calibri" w:cs="Calibri"/>
                        <w:color w:val="000000"/>
                        <w:sz w:val="20"/>
                      </w:rPr>
                    </w:pPr>
                    <w:r w:rsidRPr="007B64FD">
                      <w:rPr>
                        <w:rFonts w:ascii="Calibri" w:hAnsi="Calibri" w:cs="Calibri"/>
                        <w:color w:val="000000"/>
                        <w:sz w:val="20"/>
                      </w:rPr>
                      <w:t>#interna</w:t>
                    </w:r>
                  </w:p>
                </w:txbxContent>
              </v:textbox>
              <w10:wrap anchorx="page" anchory="page"/>
            </v:shape>
          </w:pict>
        </mc:Fallback>
      </mc:AlternateContent>
    </w:r>
    <w:r w:rsidR="00303827">
      <w:rPr>
        <w:rFonts w:eastAsia="Calibri" w:cs="Arial"/>
        <w:noProof/>
        <w:sz w:val="22"/>
        <w:szCs w:val="22"/>
      </w:rPr>
      <w:drawing>
        <wp:anchor distT="0" distB="0" distL="114300" distR="114300" simplePos="0" relativeHeight="251696128" behindDoc="0" locked="1" layoutInCell="1" allowOverlap="1" wp14:anchorId="75F8F09B" wp14:editId="274492CE">
          <wp:simplePos x="0" y="0"/>
          <wp:positionH relativeFrom="page">
            <wp:posOffset>720090</wp:posOffset>
          </wp:positionH>
          <wp:positionV relativeFrom="page">
            <wp:posOffset>359410</wp:posOffset>
          </wp:positionV>
          <wp:extent cx="1151890" cy="215900"/>
          <wp:effectExtent l="0" t="0" r="0" b="0"/>
          <wp:wrapNone/>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rsidR="00303827" w:rsidRPr="00FF7457">
      <w:rPr>
        <w:rFonts w:eastAsia="Calibri" w:cs="Arial"/>
        <w:noProof/>
        <w:sz w:val="22"/>
        <w:szCs w:val="22"/>
        <w:bdr w:val="nil"/>
      </w:rPr>
      <mc:AlternateContent>
        <mc:Choice Requires="wpg">
          <w:drawing>
            <wp:anchor distT="0" distB="0" distL="114300" distR="114300" simplePos="0" relativeHeight="251681792" behindDoc="1" locked="0" layoutInCell="1" allowOverlap="1" wp14:anchorId="5838D9BC" wp14:editId="3C7C1B9A">
              <wp:simplePos x="0" y="0"/>
              <wp:positionH relativeFrom="page">
                <wp:posOffset>0</wp:posOffset>
              </wp:positionH>
              <wp:positionV relativeFrom="page">
                <wp:posOffset>10808970</wp:posOffset>
              </wp:positionV>
              <wp:extent cx="7559675" cy="1137285"/>
              <wp:effectExtent l="0" t="0" r="3175" b="5715"/>
              <wp:wrapNone/>
              <wp:docPr id="15"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61E61D4" id="Agrupar 9" o:spid="_x0000_s1026" style="position:absolute;margin-left:0;margin-top:851.1pt;width:595.25pt;height:89.55pt;z-index:-251634688;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">
                <v:imagedata r:id="rId4"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">
                <v:imagedata r:id="rId5" o:title=""/>
              </v:shape>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03827" w14:paraId="7C6967C7" w14:textId="77777777" w:rsidTr="00710D66">
      <w:trPr>
        <w:trHeight w:hRule="exact" w:val="1560"/>
        <w:jc w:val="right"/>
      </w:trPr>
      <w:tc>
        <w:tcPr>
          <w:tcW w:w="5000" w:type="pct"/>
        </w:tcPr>
        <w:p w14:paraId="3DFDD53F" w14:textId="18E0E42B" w:rsidR="00303827" w:rsidRPr="0071755D" w:rsidRDefault="009D114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699200" behindDoc="0" locked="0" layoutInCell="0" allowOverlap="1" wp14:anchorId="069DFB33" wp14:editId="262B1AC0">
                    <wp:simplePos x="0" y="0"/>
                    <wp:positionH relativeFrom="page">
                      <wp:posOffset>0</wp:posOffset>
                    </wp:positionH>
                    <wp:positionV relativeFrom="page">
                      <wp:posOffset>190500</wp:posOffset>
                    </wp:positionV>
                    <wp:extent cx="7560310" cy="273050"/>
                    <wp:effectExtent l="0" t="0" r="0" b="12700"/>
                    <wp:wrapNone/>
                    <wp:docPr id="31" name="MSIPCM677d4c38af796bbdd2f0c1c1" descr="{&quot;HashCode&quot;:-1487292391,&quot;Height&quot;:841.0,&quot;Width&quot;:595.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D266D7" w14:textId="7CA2BDEB" w:rsidR="009D1142" w:rsidRPr="00DB4B72" w:rsidRDefault="00DB4B72" w:rsidP="00DB4B72">
                                <w:pPr>
                                  <w:spacing w:before="0" w:after="0"/>
                                  <w:jc w:val="right"/>
                                  <w:rPr>
                                    <w:rFonts w:ascii="Calibri" w:hAnsi="Calibri" w:cs="Calibri"/>
                                    <w:color w:val="000000"/>
                                    <w:sz w:val="20"/>
                                  </w:rPr>
                                </w:pPr>
                                <w:r w:rsidRPr="00DB4B72">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69DFB33" id="_x0000_t202" coordsize="21600,21600" o:spt="202" path="m,l,21600r21600,l21600,xe">
                    <v:stroke joinstyle="miter"/>
                    <v:path gradientshapeok="t" o:connecttype="rect"/>
                  </v:shapetype>
                  <v:shape id="MSIPCM677d4c38af796bbdd2f0c1c1" o:spid="_x0000_s1038" type="#_x0000_t202" alt="{&quot;HashCode&quot;:-1487292391,&quot;Height&quot;:841.0,&quot;Width&quot;:595.0,&quot;Placement&quot;:&quot;Header&quot;,&quot;Index&quot;:&quot;Primary&quot;,&quot;Section&quot;:5,&quot;Top&quot;:0.0,&quot;Left&quot;:0.0}" style="position:absolute;left:0;text-align:left;margin-left:0;margin-top:15pt;width:595.3pt;height:21.5pt;z-index:2516992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" o:allowincell="f" filled="f" stroked="f" strokeweight=".5pt">
                    <v:textbox inset=",0,20pt,0">
                      <w:txbxContent>
                        <w:p w14:paraId="39D266D7" w14:textId="7CA2BDEB" w:rsidR="009D1142" w:rsidRPr="00DB4B72" w:rsidRDefault="00DB4B72" w:rsidP="00DB4B72">
                          <w:pPr>
                            <w:spacing w:before="0" w:after="0"/>
                            <w:jc w:val="right"/>
                            <w:rPr>
                              <w:rFonts w:ascii="Calibri" w:hAnsi="Calibri" w:cs="Calibri"/>
                              <w:color w:val="000000"/>
                              <w:sz w:val="20"/>
                            </w:rPr>
                          </w:pPr>
                          <w:r w:rsidRPr="00DB4B72">
                            <w:rPr>
                              <w:rFonts w:ascii="Calibri" w:hAnsi="Calibri" w:cs="Calibri"/>
                              <w:color w:val="000000"/>
                              <w:sz w:val="20"/>
                            </w:rPr>
                            <w:t>#interna</w:t>
                          </w:r>
                        </w:p>
                      </w:txbxContent>
                    </v:textbox>
                    <w10:wrap anchorx="page" anchory="page"/>
                  </v:shape>
                </w:pict>
              </mc:Fallback>
            </mc:AlternateContent>
          </w:r>
          <w:r w:rsidR="00303827" w:rsidRPr="0071755D">
            <w:rPr>
              <w:rFonts w:ascii="BancoDoBrasil Textos Light" w:eastAsia="Times New Roman" w:hAnsi="BancoDoBrasil Textos Light" w:cs="Times New Roman"/>
              <w:color w:val="CECACC"/>
              <w:sz w:val="22"/>
              <w:bdr w:val="nil"/>
              <w:lang w:val="pt-BR"/>
            </w:rPr>
            <w:t>Ativos S.A. Gestão Cobrança e Recuperação de Crédito</w:t>
          </w:r>
        </w:p>
        <w:p w14:paraId="4DEA94A6" w14:textId="474082A1" w:rsidR="00303827" w:rsidRPr="0071755D" w:rsidRDefault="0030382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71755D">
            <w:rPr>
              <w:rFonts w:ascii="BancoDoBrasil Textos Light" w:eastAsia="Times New Roman" w:hAnsi="BancoDoBrasil Textos Light" w:cs="Times New Roman"/>
              <w:color w:val="CECACC"/>
              <w:sz w:val="22"/>
              <w:bdr w:val="nil"/>
              <w:lang w:val="pt-BR"/>
            </w:rPr>
            <w:t xml:space="preserve"> Demonstrações Contábeis  Exercício 2022</w:t>
          </w:r>
        </w:p>
        <w:p w14:paraId="3B557813" w14:textId="77777777" w:rsidR="00303827" w:rsidRPr="0071755D" w:rsidRDefault="00303827" w:rsidP="00710D66">
          <w:pPr>
            <w:rPr>
              <w:rFonts w:cs="Arial"/>
              <w:bdr w:val="nil"/>
              <w:lang w:eastAsia="en-US"/>
            </w:rPr>
          </w:pPr>
        </w:p>
        <w:p w14:paraId="58EC4D96" w14:textId="77777777" w:rsidR="00303827" w:rsidRPr="00576D58" w:rsidRDefault="00303827" w:rsidP="00576D58">
          <w:pPr>
            <w:spacing w:afterLines="600" w:after="1440"/>
            <w:jc w:val="right"/>
            <w:rPr>
              <w:rFonts w:cs="Arial"/>
              <w:b/>
              <w:color w:val="0054A1"/>
              <w:sz w:val="13"/>
              <w:szCs w:val="13"/>
              <w:bdr w:val="nil"/>
              <w:lang w:eastAsia="en-US"/>
            </w:rPr>
          </w:pPr>
        </w:p>
      </w:tc>
    </w:tr>
  </w:tbl>
  <w:p w14:paraId="72BF39E5" w14:textId="77777777" w:rsidR="00303827" w:rsidRPr="00FF7457" w:rsidRDefault="00303827"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86912" behindDoc="1" locked="0" layoutInCell="1" allowOverlap="1" wp14:anchorId="6F9BE71B" wp14:editId="4AFDF4C3">
              <wp:simplePos x="0" y="0"/>
              <wp:positionH relativeFrom="page">
                <wp:posOffset>0</wp:posOffset>
              </wp:positionH>
              <wp:positionV relativeFrom="page">
                <wp:posOffset>0</wp:posOffset>
              </wp:positionV>
              <wp:extent cx="10767600" cy="925200"/>
              <wp:effectExtent l="0" t="0" r="0" b="8255"/>
              <wp:wrapNone/>
              <wp:docPr id="1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1"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48F7C7E" id="Agrupar 10" o:spid="_x0000_s1026" style="position:absolute;margin-left:0;margin-top:0;width:847.85pt;height:72.85pt;z-index:-251629568;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85888" behindDoc="1" locked="0" layoutInCell="1" allowOverlap="1" wp14:anchorId="0BA3C3B8" wp14:editId="24982C62">
              <wp:simplePos x="0" y="0"/>
              <wp:positionH relativeFrom="page">
                <wp:posOffset>0</wp:posOffset>
              </wp:positionH>
              <wp:positionV relativeFrom="page">
                <wp:posOffset>10808970</wp:posOffset>
              </wp:positionV>
              <wp:extent cx="7559675" cy="1137285"/>
              <wp:effectExtent l="0" t="0" r="3175" b="5715"/>
              <wp:wrapNone/>
              <wp:docPr id="2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C2F5527" id="Agrupar 9" o:spid="_x0000_s1026" style="position:absolute;margin-left:0;margin-top:851.1pt;width:595.25pt;height:89.55pt;z-index:-251630592;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">
                <v:imagedata r:id="rId6"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9"/>
    <w:multiLevelType w:val="hybridMultilevel"/>
    <w:tmpl w:val="7258042A"/>
    <w:lvl w:ilvl="0" w:tplc="0436EF20">
      <w:start w:val="1"/>
      <w:numFmt w:val="bullet"/>
      <w:lvlText w:val=""/>
      <w:lvlJc w:val="left"/>
      <w:pPr>
        <w:ind w:left="837" w:hanging="361"/>
      </w:pPr>
      <w:rPr>
        <w:rFonts w:ascii="Symbol" w:eastAsia="Symbol" w:hAnsi="Symbol" w:hint="default"/>
        <w:sz w:val="22"/>
        <w:szCs w:val="22"/>
      </w:rPr>
    </w:lvl>
    <w:lvl w:ilvl="1" w:tplc="C5282096">
      <w:start w:val="1"/>
      <w:numFmt w:val="bullet"/>
      <w:lvlText w:val=""/>
      <w:lvlJc w:val="left"/>
      <w:pPr>
        <w:ind w:left="837" w:hanging="284"/>
      </w:pPr>
      <w:rPr>
        <w:rFonts w:ascii="Symbol" w:eastAsia="Symbol" w:hAnsi="Symbol" w:hint="default"/>
        <w:sz w:val="24"/>
        <w:szCs w:val="24"/>
      </w:rPr>
    </w:lvl>
    <w:lvl w:ilvl="2" w:tplc="9904D37E">
      <w:start w:val="1"/>
      <w:numFmt w:val="bullet"/>
      <w:lvlText w:val="•"/>
      <w:lvlJc w:val="left"/>
      <w:pPr>
        <w:ind w:left="2731" w:hanging="284"/>
      </w:pPr>
      <w:rPr>
        <w:rFonts w:hint="default"/>
      </w:rPr>
    </w:lvl>
    <w:lvl w:ilvl="3" w:tplc="1FF8CD04">
      <w:start w:val="1"/>
      <w:numFmt w:val="bullet"/>
      <w:lvlText w:val="•"/>
      <w:lvlJc w:val="left"/>
      <w:pPr>
        <w:ind w:left="3678" w:hanging="284"/>
      </w:pPr>
      <w:rPr>
        <w:rFonts w:hint="default"/>
      </w:rPr>
    </w:lvl>
    <w:lvl w:ilvl="4" w:tplc="8BDAA132">
      <w:start w:val="1"/>
      <w:numFmt w:val="bullet"/>
      <w:lvlText w:val="•"/>
      <w:lvlJc w:val="left"/>
      <w:pPr>
        <w:ind w:left="4625" w:hanging="284"/>
      </w:pPr>
      <w:rPr>
        <w:rFonts w:hint="default"/>
      </w:rPr>
    </w:lvl>
    <w:lvl w:ilvl="5" w:tplc="82240AEA">
      <w:start w:val="1"/>
      <w:numFmt w:val="bullet"/>
      <w:lvlText w:val="•"/>
      <w:lvlJc w:val="left"/>
      <w:pPr>
        <w:ind w:left="5572" w:hanging="284"/>
      </w:pPr>
      <w:rPr>
        <w:rFonts w:hint="default"/>
      </w:rPr>
    </w:lvl>
    <w:lvl w:ilvl="6" w:tplc="FE3E25E0">
      <w:start w:val="1"/>
      <w:numFmt w:val="bullet"/>
      <w:lvlText w:val="•"/>
      <w:lvlJc w:val="left"/>
      <w:pPr>
        <w:ind w:left="6519" w:hanging="284"/>
      </w:pPr>
      <w:rPr>
        <w:rFonts w:hint="default"/>
      </w:rPr>
    </w:lvl>
    <w:lvl w:ilvl="7" w:tplc="74241A2A">
      <w:start w:val="1"/>
      <w:numFmt w:val="bullet"/>
      <w:lvlText w:val="•"/>
      <w:lvlJc w:val="left"/>
      <w:pPr>
        <w:ind w:left="7466" w:hanging="284"/>
      </w:pPr>
      <w:rPr>
        <w:rFonts w:hint="default"/>
      </w:rPr>
    </w:lvl>
    <w:lvl w:ilvl="8" w:tplc="37A05268">
      <w:start w:val="1"/>
      <w:numFmt w:val="bullet"/>
      <w:lvlText w:val="•"/>
      <w:lvlJc w:val="left"/>
      <w:pPr>
        <w:ind w:left="8413" w:hanging="284"/>
      </w:pPr>
      <w:rPr>
        <w:rFonts w:hint="default"/>
      </w:rPr>
    </w:lvl>
  </w:abstractNum>
  <w:abstractNum w:abstractNumId="1" w15:restartNumberingAfterBreak="0">
    <w:nsid w:val="10483E16"/>
    <w:multiLevelType w:val="hybridMultilevel"/>
    <w:tmpl w:val="238AAEC0"/>
    <w:lvl w:ilvl="0" w:tplc="42C012A6">
      <w:start w:val="1"/>
      <w:numFmt w:val="lowerLetter"/>
      <w:lvlText w:val="%1)"/>
      <w:lvlJc w:val="left"/>
      <w:pPr>
        <w:ind w:left="720" w:hanging="360"/>
      </w:pPr>
      <w:rPr>
        <w:rFonts w:hint="default"/>
      </w:rPr>
    </w:lvl>
    <w:lvl w:ilvl="1" w:tplc="80B6568E" w:tentative="1">
      <w:start w:val="1"/>
      <w:numFmt w:val="lowerLetter"/>
      <w:lvlText w:val="%2."/>
      <w:lvlJc w:val="left"/>
      <w:pPr>
        <w:ind w:left="1440" w:hanging="360"/>
      </w:pPr>
    </w:lvl>
    <w:lvl w:ilvl="2" w:tplc="B05AF260" w:tentative="1">
      <w:start w:val="1"/>
      <w:numFmt w:val="lowerRoman"/>
      <w:lvlText w:val="%3."/>
      <w:lvlJc w:val="right"/>
      <w:pPr>
        <w:ind w:left="2160" w:hanging="180"/>
      </w:pPr>
    </w:lvl>
    <w:lvl w:ilvl="3" w:tplc="F5BCBCFE" w:tentative="1">
      <w:start w:val="1"/>
      <w:numFmt w:val="decimal"/>
      <w:lvlText w:val="%4."/>
      <w:lvlJc w:val="left"/>
      <w:pPr>
        <w:ind w:left="2880" w:hanging="360"/>
      </w:pPr>
    </w:lvl>
    <w:lvl w:ilvl="4" w:tplc="14FA2776" w:tentative="1">
      <w:start w:val="1"/>
      <w:numFmt w:val="lowerLetter"/>
      <w:lvlText w:val="%5."/>
      <w:lvlJc w:val="left"/>
      <w:pPr>
        <w:ind w:left="3600" w:hanging="360"/>
      </w:pPr>
    </w:lvl>
    <w:lvl w:ilvl="5" w:tplc="1D2EF1DA" w:tentative="1">
      <w:start w:val="1"/>
      <w:numFmt w:val="lowerRoman"/>
      <w:lvlText w:val="%6."/>
      <w:lvlJc w:val="right"/>
      <w:pPr>
        <w:ind w:left="4320" w:hanging="180"/>
      </w:pPr>
    </w:lvl>
    <w:lvl w:ilvl="6" w:tplc="CA4A0B22" w:tentative="1">
      <w:start w:val="1"/>
      <w:numFmt w:val="decimal"/>
      <w:lvlText w:val="%7."/>
      <w:lvlJc w:val="left"/>
      <w:pPr>
        <w:ind w:left="5040" w:hanging="360"/>
      </w:pPr>
    </w:lvl>
    <w:lvl w:ilvl="7" w:tplc="82CC2C42" w:tentative="1">
      <w:start w:val="1"/>
      <w:numFmt w:val="lowerLetter"/>
      <w:lvlText w:val="%8."/>
      <w:lvlJc w:val="left"/>
      <w:pPr>
        <w:ind w:left="5760" w:hanging="360"/>
      </w:pPr>
    </w:lvl>
    <w:lvl w:ilvl="8" w:tplc="384ACE22" w:tentative="1">
      <w:start w:val="1"/>
      <w:numFmt w:val="lowerRoman"/>
      <w:lvlText w:val="%9."/>
      <w:lvlJc w:val="right"/>
      <w:pPr>
        <w:ind w:left="6480" w:hanging="180"/>
      </w:pPr>
    </w:lvl>
  </w:abstractNum>
  <w:abstractNum w:abstractNumId="2" w15:restartNumberingAfterBreak="0">
    <w:nsid w:val="105C6A63"/>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3" w15:restartNumberingAfterBreak="0">
    <w:nsid w:val="15A3536D"/>
    <w:multiLevelType w:val="hybridMultilevel"/>
    <w:tmpl w:val="DAAC89D6"/>
    <w:lvl w:ilvl="0" w:tplc="25C2FCE4">
      <w:start w:val="1"/>
      <w:numFmt w:val="lowerLetter"/>
      <w:lvlText w:val="%1)"/>
      <w:lvlJc w:val="left"/>
      <w:pPr>
        <w:ind w:left="360" w:hanging="360"/>
      </w:pPr>
    </w:lvl>
    <w:lvl w:ilvl="1" w:tplc="77B00608" w:tentative="1">
      <w:start w:val="1"/>
      <w:numFmt w:val="lowerLetter"/>
      <w:lvlText w:val="%2."/>
      <w:lvlJc w:val="left"/>
      <w:pPr>
        <w:ind w:left="1080" w:hanging="360"/>
      </w:pPr>
    </w:lvl>
    <w:lvl w:ilvl="2" w:tplc="BEC2B1B8" w:tentative="1">
      <w:start w:val="1"/>
      <w:numFmt w:val="lowerRoman"/>
      <w:lvlText w:val="%3."/>
      <w:lvlJc w:val="right"/>
      <w:pPr>
        <w:ind w:left="1800" w:hanging="180"/>
      </w:pPr>
    </w:lvl>
    <w:lvl w:ilvl="3" w:tplc="6DAA76CC" w:tentative="1">
      <w:start w:val="1"/>
      <w:numFmt w:val="decimal"/>
      <w:lvlText w:val="%4."/>
      <w:lvlJc w:val="left"/>
      <w:pPr>
        <w:ind w:left="2520" w:hanging="360"/>
      </w:pPr>
    </w:lvl>
    <w:lvl w:ilvl="4" w:tplc="FAE6F136" w:tentative="1">
      <w:start w:val="1"/>
      <w:numFmt w:val="lowerLetter"/>
      <w:lvlText w:val="%5."/>
      <w:lvlJc w:val="left"/>
      <w:pPr>
        <w:ind w:left="3240" w:hanging="360"/>
      </w:pPr>
    </w:lvl>
    <w:lvl w:ilvl="5" w:tplc="28E679B8" w:tentative="1">
      <w:start w:val="1"/>
      <w:numFmt w:val="lowerRoman"/>
      <w:lvlText w:val="%6."/>
      <w:lvlJc w:val="right"/>
      <w:pPr>
        <w:ind w:left="3960" w:hanging="180"/>
      </w:pPr>
    </w:lvl>
    <w:lvl w:ilvl="6" w:tplc="E7E4D5DC" w:tentative="1">
      <w:start w:val="1"/>
      <w:numFmt w:val="decimal"/>
      <w:lvlText w:val="%7."/>
      <w:lvlJc w:val="left"/>
      <w:pPr>
        <w:ind w:left="4680" w:hanging="360"/>
      </w:pPr>
    </w:lvl>
    <w:lvl w:ilvl="7" w:tplc="F0269CB0" w:tentative="1">
      <w:start w:val="1"/>
      <w:numFmt w:val="lowerLetter"/>
      <w:lvlText w:val="%8."/>
      <w:lvlJc w:val="left"/>
      <w:pPr>
        <w:ind w:left="5400" w:hanging="360"/>
      </w:pPr>
    </w:lvl>
    <w:lvl w:ilvl="8" w:tplc="A5F2BF58" w:tentative="1">
      <w:start w:val="1"/>
      <w:numFmt w:val="lowerRoman"/>
      <w:lvlText w:val="%9."/>
      <w:lvlJc w:val="right"/>
      <w:pPr>
        <w:ind w:left="6120" w:hanging="180"/>
      </w:pPr>
    </w:lvl>
  </w:abstractNum>
  <w:abstractNum w:abstractNumId="4" w15:restartNumberingAfterBreak="0">
    <w:nsid w:val="17455D5F"/>
    <w:multiLevelType w:val="multilevel"/>
    <w:tmpl w:val="9440F396"/>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5" w15:restartNumberingAfterBreak="0">
    <w:nsid w:val="189E27A7"/>
    <w:multiLevelType w:val="hybridMultilevel"/>
    <w:tmpl w:val="3DF8DA9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B0008F0"/>
    <w:multiLevelType w:val="hybridMultilevel"/>
    <w:tmpl w:val="C2D054C4"/>
    <w:lvl w:ilvl="0" w:tplc="B29C9538">
      <w:start w:val="1"/>
      <w:numFmt w:val="lowerLetter"/>
      <w:lvlText w:val="%1)"/>
      <w:lvlJc w:val="left"/>
      <w:pPr>
        <w:ind w:left="360" w:hanging="360"/>
      </w:pPr>
    </w:lvl>
    <w:lvl w:ilvl="1" w:tplc="1BA60076" w:tentative="1">
      <w:start w:val="1"/>
      <w:numFmt w:val="lowerLetter"/>
      <w:lvlText w:val="%2."/>
      <w:lvlJc w:val="left"/>
      <w:pPr>
        <w:ind w:left="1080" w:hanging="360"/>
      </w:pPr>
    </w:lvl>
    <w:lvl w:ilvl="2" w:tplc="1C6CDD8E" w:tentative="1">
      <w:start w:val="1"/>
      <w:numFmt w:val="lowerRoman"/>
      <w:lvlText w:val="%3."/>
      <w:lvlJc w:val="right"/>
      <w:pPr>
        <w:ind w:left="1800" w:hanging="180"/>
      </w:pPr>
    </w:lvl>
    <w:lvl w:ilvl="3" w:tplc="1F9028FC" w:tentative="1">
      <w:start w:val="1"/>
      <w:numFmt w:val="decimal"/>
      <w:lvlText w:val="%4."/>
      <w:lvlJc w:val="left"/>
      <w:pPr>
        <w:ind w:left="2520" w:hanging="360"/>
      </w:pPr>
    </w:lvl>
    <w:lvl w:ilvl="4" w:tplc="A63488C2" w:tentative="1">
      <w:start w:val="1"/>
      <w:numFmt w:val="lowerLetter"/>
      <w:lvlText w:val="%5."/>
      <w:lvlJc w:val="left"/>
      <w:pPr>
        <w:ind w:left="3240" w:hanging="360"/>
      </w:pPr>
    </w:lvl>
    <w:lvl w:ilvl="5" w:tplc="FDC4FA5A" w:tentative="1">
      <w:start w:val="1"/>
      <w:numFmt w:val="lowerRoman"/>
      <w:lvlText w:val="%6."/>
      <w:lvlJc w:val="right"/>
      <w:pPr>
        <w:ind w:left="3960" w:hanging="180"/>
      </w:pPr>
    </w:lvl>
    <w:lvl w:ilvl="6" w:tplc="ED66040C" w:tentative="1">
      <w:start w:val="1"/>
      <w:numFmt w:val="decimal"/>
      <w:lvlText w:val="%7."/>
      <w:lvlJc w:val="left"/>
      <w:pPr>
        <w:ind w:left="4680" w:hanging="360"/>
      </w:pPr>
    </w:lvl>
    <w:lvl w:ilvl="7" w:tplc="B67EB68C" w:tentative="1">
      <w:start w:val="1"/>
      <w:numFmt w:val="lowerLetter"/>
      <w:lvlText w:val="%8."/>
      <w:lvlJc w:val="left"/>
      <w:pPr>
        <w:ind w:left="5400" w:hanging="360"/>
      </w:pPr>
    </w:lvl>
    <w:lvl w:ilvl="8" w:tplc="BF026580" w:tentative="1">
      <w:start w:val="1"/>
      <w:numFmt w:val="lowerRoman"/>
      <w:lvlText w:val="%9."/>
      <w:lvlJc w:val="right"/>
      <w:pPr>
        <w:ind w:left="6120" w:hanging="180"/>
      </w:pPr>
    </w:lvl>
  </w:abstractNum>
  <w:abstractNum w:abstractNumId="7" w15:restartNumberingAfterBreak="0">
    <w:nsid w:val="203B0CA3"/>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8" w15:restartNumberingAfterBreak="0">
    <w:nsid w:val="2FDC3B55"/>
    <w:multiLevelType w:val="hybridMultilevel"/>
    <w:tmpl w:val="974CAAFE"/>
    <w:lvl w:ilvl="0" w:tplc="7646B5BE">
      <w:start w:val="1"/>
      <w:numFmt w:val="lowerLetter"/>
      <w:lvlText w:val="%1)"/>
      <w:lvlJc w:val="left"/>
      <w:pPr>
        <w:ind w:left="360" w:hanging="360"/>
      </w:pPr>
      <w:rPr>
        <w:rFonts w:hint="default"/>
      </w:rPr>
    </w:lvl>
    <w:lvl w:ilvl="1" w:tplc="AB34669C" w:tentative="1">
      <w:start w:val="1"/>
      <w:numFmt w:val="lowerLetter"/>
      <w:lvlText w:val="%2."/>
      <w:lvlJc w:val="left"/>
      <w:pPr>
        <w:ind w:left="1080" w:hanging="360"/>
      </w:pPr>
    </w:lvl>
    <w:lvl w:ilvl="2" w:tplc="E1F6373E" w:tentative="1">
      <w:start w:val="1"/>
      <w:numFmt w:val="lowerRoman"/>
      <w:lvlText w:val="%3."/>
      <w:lvlJc w:val="right"/>
      <w:pPr>
        <w:ind w:left="1800" w:hanging="180"/>
      </w:pPr>
    </w:lvl>
    <w:lvl w:ilvl="3" w:tplc="B96CDDD4" w:tentative="1">
      <w:start w:val="1"/>
      <w:numFmt w:val="decimal"/>
      <w:lvlText w:val="%4."/>
      <w:lvlJc w:val="left"/>
      <w:pPr>
        <w:ind w:left="2520" w:hanging="360"/>
      </w:pPr>
    </w:lvl>
    <w:lvl w:ilvl="4" w:tplc="B5028318" w:tentative="1">
      <w:start w:val="1"/>
      <w:numFmt w:val="lowerLetter"/>
      <w:lvlText w:val="%5."/>
      <w:lvlJc w:val="left"/>
      <w:pPr>
        <w:ind w:left="3240" w:hanging="360"/>
      </w:pPr>
    </w:lvl>
    <w:lvl w:ilvl="5" w:tplc="CA20D684" w:tentative="1">
      <w:start w:val="1"/>
      <w:numFmt w:val="lowerRoman"/>
      <w:lvlText w:val="%6."/>
      <w:lvlJc w:val="right"/>
      <w:pPr>
        <w:ind w:left="3960" w:hanging="180"/>
      </w:pPr>
    </w:lvl>
    <w:lvl w:ilvl="6" w:tplc="FD646F58" w:tentative="1">
      <w:start w:val="1"/>
      <w:numFmt w:val="decimal"/>
      <w:lvlText w:val="%7."/>
      <w:lvlJc w:val="left"/>
      <w:pPr>
        <w:ind w:left="4680" w:hanging="360"/>
      </w:pPr>
    </w:lvl>
    <w:lvl w:ilvl="7" w:tplc="FA6A6F20" w:tentative="1">
      <w:start w:val="1"/>
      <w:numFmt w:val="lowerLetter"/>
      <w:lvlText w:val="%8."/>
      <w:lvlJc w:val="left"/>
      <w:pPr>
        <w:ind w:left="5400" w:hanging="360"/>
      </w:pPr>
    </w:lvl>
    <w:lvl w:ilvl="8" w:tplc="C0A89482" w:tentative="1">
      <w:start w:val="1"/>
      <w:numFmt w:val="lowerRoman"/>
      <w:lvlText w:val="%9."/>
      <w:lvlJc w:val="right"/>
      <w:pPr>
        <w:ind w:left="6120" w:hanging="180"/>
      </w:pPr>
    </w:lvl>
  </w:abstractNum>
  <w:abstractNum w:abstractNumId="9" w15:restartNumberingAfterBreak="0">
    <w:nsid w:val="35FC3275"/>
    <w:multiLevelType w:val="hybridMultilevel"/>
    <w:tmpl w:val="3DF8DA94"/>
    <w:lvl w:ilvl="0" w:tplc="DD5241B0">
      <w:start w:val="1"/>
      <w:numFmt w:val="lowerLetter"/>
      <w:lvlText w:val="%1)"/>
      <w:lvlJc w:val="left"/>
      <w:pPr>
        <w:ind w:left="720" w:hanging="360"/>
      </w:pPr>
      <w:rPr>
        <w:rFonts w:hint="default"/>
      </w:rPr>
    </w:lvl>
    <w:lvl w:ilvl="1" w:tplc="59C672A0" w:tentative="1">
      <w:start w:val="1"/>
      <w:numFmt w:val="lowerLetter"/>
      <w:lvlText w:val="%2."/>
      <w:lvlJc w:val="left"/>
      <w:pPr>
        <w:ind w:left="1440" w:hanging="360"/>
      </w:pPr>
    </w:lvl>
    <w:lvl w:ilvl="2" w:tplc="FCFC023A" w:tentative="1">
      <w:start w:val="1"/>
      <w:numFmt w:val="lowerRoman"/>
      <w:lvlText w:val="%3."/>
      <w:lvlJc w:val="right"/>
      <w:pPr>
        <w:ind w:left="2160" w:hanging="180"/>
      </w:pPr>
    </w:lvl>
    <w:lvl w:ilvl="3" w:tplc="DAFA4F66" w:tentative="1">
      <w:start w:val="1"/>
      <w:numFmt w:val="decimal"/>
      <w:lvlText w:val="%4."/>
      <w:lvlJc w:val="left"/>
      <w:pPr>
        <w:ind w:left="2880" w:hanging="360"/>
      </w:pPr>
    </w:lvl>
    <w:lvl w:ilvl="4" w:tplc="542A213C" w:tentative="1">
      <w:start w:val="1"/>
      <w:numFmt w:val="lowerLetter"/>
      <w:lvlText w:val="%5."/>
      <w:lvlJc w:val="left"/>
      <w:pPr>
        <w:ind w:left="3600" w:hanging="360"/>
      </w:pPr>
    </w:lvl>
    <w:lvl w:ilvl="5" w:tplc="4266C552" w:tentative="1">
      <w:start w:val="1"/>
      <w:numFmt w:val="lowerRoman"/>
      <w:lvlText w:val="%6."/>
      <w:lvlJc w:val="right"/>
      <w:pPr>
        <w:ind w:left="4320" w:hanging="180"/>
      </w:pPr>
    </w:lvl>
    <w:lvl w:ilvl="6" w:tplc="5776D9DE" w:tentative="1">
      <w:start w:val="1"/>
      <w:numFmt w:val="decimal"/>
      <w:lvlText w:val="%7."/>
      <w:lvlJc w:val="left"/>
      <w:pPr>
        <w:ind w:left="5040" w:hanging="360"/>
      </w:pPr>
    </w:lvl>
    <w:lvl w:ilvl="7" w:tplc="D03ADC66" w:tentative="1">
      <w:start w:val="1"/>
      <w:numFmt w:val="lowerLetter"/>
      <w:lvlText w:val="%8."/>
      <w:lvlJc w:val="left"/>
      <w:pPr>
        <w:ind w:left="5760" w:hanging="360"/>
      </w:pPr>
    </w:lvl>
    <w:lvl w:ilvl="8" w:tplc="BF00F966" w:tentative="1">
      <w:start w:val="1"/>
      <w:numFmt w:val="lowerRoman"/>
      <w:lvlText w:val="%9."/>
      <w:lvlJc w:val="right"/>
      <w:pPr>
        <w:ind w:left="6480" w:hanging="180"/>
      </w:pPr>
    </w:lvl>
  </w:abstractNum>
  <w:abstractNum w:abstractNumId="10" w15:restartNumberingAfterBreak="0">
    <w:nsid w:val="3AC55435"/>
    <w:multiLevelType w:val="hybridMultilevel"/>
    <w:tmpl w:val="EE167118"/>
    <w:lvl w:ilvl="0" w:tplc="74F68036">
      <w:start w:val="1"/>
      <w:numFmt w:val="decimal"/>
      <w:lvlText w:val="(%1)"/>
      <w:lvlJc w:val="left"/>
      <w:pPr>
        <w:ind w:left="360" w:hanging="360"/>
      </w:pPr>
      <w:rPr>
        <w:rFonts w:hint="default"/>
      </w:rPr>
    </w:lvl>
    <w:lvl w:ilvl="1" w:tplc="FCC0FFB4" w:tentative="1">
      <w:start w:val="1"/>
      <w:numFmt w:val="lowerLetter"/>
      <w:lvlText w:val="%2."/>
      <w:lvlJc w:val="left"/>
      <w:pPr>
        <w:ind w:left="1080" w:hanging="360"/>
      </w:pPr>
    </w:lvl>
    <w:lvl w:ilvl="2" w:tplc="5C92AA7A" w:tentative="1">
      <w:start w:val="1"/>
      <w:numFmt w:val="lowerRoman"/>
      <w:lvlText w:val="%3."/>
      <w:lvlJc w:val="right"/>
      <w:pPr>
        <w:ind w:left="1800" w:hanging="180"/>
      </w:pPr>
    </w:lvl>
    <w:lvl w:ilvl="3" w:tplc="B27E1AE4" w:tentative="1">
      <w:start w:val="1"/>
      <w:numFmt w:val="decimal"/>
      <w:lvlText w:val="%4."/>
      <w:lvlJc w:val="left"/>
      <w:pPr>
        <w:ind w:left="2520" w:hanging="360"/>
      </w:pPr>
    </w:lvl>
    <w:lvl w:ilvl="4" w:tplc="F7946F3E" w:tentative="1">
      <w:start w:val="1"/>
      <w:numFmt w:val="lowerLetter"/>
      <w:lvlText w:val="%5."/>
      <w:lvlJc w:val="left"/>
      <w:pPr>
        <w:ind w:left="3240" w:hanging="360"/>
      </w:pPr>
    </w:lvl>
    <w:lvl w:ilvl="5" w:tplc="231428AA" w:tentative="1">
      <w:start w:val="1"/>
      <w:numFmt w:val="lowerRoman"/>
      <w:lvlText w:val="%6."/>
      <w:lvlJc w:val="right"/>
      <w:pPr>
        <w:ind w:left="3960" w:hanging="180"/>
      </w:pPr>
    </w:lvl>
    <w:lvl w:ilvl="6" w:tplc="5552A194" w:tentative="1">
      <w:start w:val="1"/>
      <w:numFmt w:val="decimal"/>
      <w:lvlText w:val="%7."/>
      <w:lvlJc w:val="left"/>
      <w:pPr>
        <w:ind w:left="4680" w:hanging="360"/>
      </w:pPr>
    </w:lvl>
    <w:lvl w:ilvl="7" w:tplc="14FA4358" w:tentative="1">
      <w:start w:val="1"/>
      <w:numFmt w:val="lowerLetter"/>
      <w:lvlText w:val="%8."/>
      <w:lvlJc w:val="left"/>
      <w:pPr>
        <w:ind w:left="5400" w:hanging="360"/>
      </w:pPr>
    </w:lvl>
    <w:lvl w:ilvl="8" w:tplc="D97287FE" w:tentative="1">
      <w:start w:val="1"/>
      <w:numFmt w:val="lowerRoman"/>
      <w:lvlText w:val="%9."/>
      <w:lvlJc w:val="right"/>
      <w:pPr>
        <w:ind w:left="6120" w:hanging="180"/>
      </w:pPr>
    </w:lvl>
  </w:abstractNum>
  <w:abstractNum w:abstractNumId="11" w15:restartNumberingAfterBreak="0">
    <w:nsid w:val="3CC458AF"/>
    <w:multiLevelType w:val="hybridMultilevel"/>
    <w:tmpl w:val="C21E821A"/>
    <w:lvl w:ilvl="0" w:tplc="841E18C2">
      <w:start w:val="1"/>
      <w:numFmt w:val="lowerLetter"/>
      <w:lvlText w:val="%1)"/>
      <w:lvlJc w:val="left"/>
      <w:pPr>
        <w:ind w:left="360" w:hanging="360"/>
      </w:pPr>
    </w:lvl>
    <w:lvl w:ilvl="1" w:tplc="10A01E0E" w:tentative="1">
      <w:start w:val="1"/>
      <w:numFmt w:val="lowerLetter"/>
      <w:lvlText w:val="%2."/>
      <w:lvlJc w:val="left"/>
      <w:pPr>
        <w:ind w:left="1080" w:hanging="360"/>
      </w:pPr>
    </w:lvl>
    <w:lvl w:ilvl="2" w:tplc="781E73E6" w:tentative="1">
      <w:start w:val="1"/>
      <w:numFmt w:val="lowerRoman"/>
      <w:lvlText w:val="%3."/>
      <w:lvlJc w:val="right"/>
      <w:pPr>
        <w:ind w:left="1800" w:hanging="180"/>
      </w:pPr>
    </w:lvl>
    <w:lvl w:ilvl="3" w:tplc="C234D244" w:tentative="1">
      <w:start w:val="1"/>
      <w:numFmt w:val="decimal"/>
      <w:lvlText w:val="%4."/>
      <w:lvlJc w:val="left"/>
      <w:pPr>
        <w:ind w:left="2520" w:hanging="360"/>
      </w:pPr>
    </w:lvl>
    <w:lvl w:ilvl="4" w:tplc="00FAD0A4" w:tentative="1">
      <w:start w:val="1"/>
      <w:numFmt w:val="lowerLetter"/>
      <w:lvlText w:val="%5."/>
      <w:lvlJc w:val="left"/>
      <w:pPr>
        <w:ind w:left="3240" w:hanging="360"/>
      </w:pPr>
    </w:lvl>
    <w:lvl w:ilvl="5" w:tplc="A7F4C63C" w:tentative="1">
      <w:start w:val="1"/>
      <w:numFmt w:val="lowerRoman"/>
      <w:lvlText w:val="%6."/>
      <w:lvlJc w:val="right"/>
      <w:pPr>
        <w:ind w:left="3960" w:hanging="180"/>
      </w:pPr>
    </w:lvl>
    <w:lvl w:ilvl="6" w:tplc="78F4B634" w:tentative="1">
      <w:start w:val="1"/>
      <w:numFmt w:val="decimal"/>
      <w:lvlText w:val="%7."/>
      <w:lvlJc w:val="left"/>
      <w:pPr>
        <w:ind w:left="4680" w:hanging="360"/>
      </w:pPr>
    </w:lvl>
    <w:lvl w:ilvl="7" w:tplc="75A49902" w:tentative="1">
      <w:start w:val="1"/>
      <w:numFmt w:val="lowerLetter"/>
      <w:lvlText w:val="%8."/>
      <w:lvlJc w:val="left"/>
      <w:pPr>
        <w:ind w:left="5400" w:hanging="360"/>
      </w:pPr>
    </w:lvl>
    <w:lvl w:ilvl="8" w:tplc="58041192" w:tentative="1">
      <w:start w:val="1"/>
      <w:numFmt w:val="lowerRoman"/>
      <w:lvlText w:val="%9."/>
      <w:lvlJc w:val="right"/>
      <w:pPr>
        <w:ind w:left="6120" w:hanging="180"/>
      </w:pPr>
    </w:lvl>
  </w:abstractNum>
  <w:abstractNum w:abstractNumId="12"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974302A"/>
    <w:multiLevelType w:val="hybridMultilevel"/>
    <w:tmpl w:val="08D4F082"/>
    <w:lvl w:ilvl="0" w:tplc="51F23CD4">
      <w:start w:val="1"/>
      <w:numFmt w:val="decimal"/>
      <w:lvlText w:val="(%1)"/>
      <w:lvlJc w:val="left"/>
      <w:pPr>
        <w:ind w:left="360" w:hanging="360"/>
      </w:pPr>
      <w:rPr>
        <w:rFonts w:eastAsiaTheme="minorHAnsi" w:hint="default"/>
        <w:color w:val="auto"/>
        <w:sz w:val="14"/>
      </w:rPr>
    </w:lvl>
    <w:lvl w:ilvl="1" w:tplc="0E787558" w:tentative="1">
      <w:start w:val="1"/>
      <w:numFmt w:val="lowerLetter"/>
      <w:lvlText w:val="%2."/>
      <w:lvlJc w:val="left"/>
      <w:pPr>
        <w:ind w:left="1080" w:hanging="360"/>
      </w:pPr>
    </w:lvl>
    <w:lvl w:ilvl="2" w:tplc="512ECE98" w:tentative="1">
      <w:start w:val="1"/>
      <w:numFmt w:val="lowerRoman"/>
      <w:lvlText w:val="%3."/>
      <w:lvlJc w:val="right"/>
      <w:pPr>
        <w:ind w:left="1800" w:hanging="180"/>
      </w:pPr>
    </w:lvl>
    <w:lvl w:ilvl="3" w:tplc="28D8467C" w:tentative="1">
      <w:start w:val="1"/>
      <w:numFmt w:val="decimal"/>
      <w:lvlText w:val="%4."/>
      <w:lvlJc w:val="left"/>
      <w:pPr>
        <w:ind w:left="2520" w:hanging="360"/>
      </w:pPr>
    </w:lvl>
    <w:lvl w:ilvl="4" w:tplc="6ECA9CEC" w:tentative="1">
      <w:start w:val="1"/>
      <w:numFmt w:val="lowerLetter"/>
      <w:lvlText w:val="%5."/>
      <w:lvlJc w:val="left"/>
      <w:pPr>
        <w:ind w:left="3240" w:hanging="360"/>
      </w:pPr>
    </w:lvl>
    <w:lvl w:ilvl="5" w:tplc="9C085882" w:tentative="1">
      <w:start w:val="1"/>
      <w:numFmt w:val="lowerRoman"/>
      <w:lvlText w:val="%6."/>
      <w:lvlJc w:val="right"/>
      <w:pPr>
        <w:ind w:left="3960" w:hanging="180"/>
      </w:pPr>
    </w:lvl>
    <w:lvl w:ilvl="6" w:tplc="D92ACE32" w:tentative="1">
      <w:start w:val="1"/>
      <w:numFmt w:val="decimal"/>
      <w:lvlText w:val="%7."/>
      <w:lvlJc w:val="left"/>
      <w:pPr>
        <w:ind w:left="4680" w:hanging="360"/>
      </w:pPr>
    </w:lvl>
    <w:lvl w:ilvl="7" w:tplc="F57C41CE" w:tentative="1">
      <w:start w:val="1"/>
      <w:numFmt w:val="lowerLetter"/>
      <w:lvlText w:val="%8."/>
      <w:lvlJc w:val="left"/>
      <w:pPr>
        <w:ind w:left="5400" w:hanging="360"/>
      </w:pPr>
    </w:lvl>
    <w:lvl w:ilvl="8" w:tplc="F776213A" w:tentative="1">
      <w:start w:val="1"/>
      <w:numFmt w:val="lowerRoman"/>
      <w:lvlText w:val="%9."/>
      <w:lvlJc w:val="right"/>
      <w:pPr>
        <w:ind w:left="6120" w:hanging="180"/>
      </w:pPr>
    </w:lvl>
  </w:abstractNum>
  <w:abstractNum w:abstractNumId="14" w15:restartNumberingAfterBreak="0">
    <w:nsid w:val="4F2A37E2"/>
    <w:multiLevelType w:val="hybridMultilevel"/>
    <w:tmpl w:val="29449104"/>
    <w:lvl w:ilvl="0" w:tplc="975C1B70">
      <w:start w:val="1"/>
      <w:numFmt w:val="decimal"/>
      <w:lvlText w:val="(%1)"/>
      <w:lvlJc w:val="left"/>
      <w:pPr>
        <w:ind w:left="405" w:hanging="360"/>
      </w:pPr>
      <w:rPr>
        <w:rFonts w:hint="default"/>
      </w:rPr>
    </w:lvl>
    <w:lvl w:ilvl="1" w:tplc="D7DE1964" w:tentative="1">
      <w:start w:val="1"/>
      <w:numFmt w:val="lowerLetter"/>
      <w:lvlText w:val="%2."/>
      <w:lvlJc w:val="left"/>
      <w:pPr>
        <w:ind w:left="1125" w:hanging="360"/>
      </w:pPr>
    </w:lvl>
    <w:lvl w:ilvl="2" w:tplc="89FAE2AA" w:tentative="1">
      <w:start w:val="1"/>
      <w:numFmt w:val="lowerRoman"/>
      <w:lvlText w:val="%3."/>
      <w:lvlJc w:val="right"/>
      <w:pPr>
        <w:ind w:left="1845" w:hanging="180"/>
      </w:pPr>
    </w:lvl>
    <w:lvl w:ilvl="3" w:tplc="40A6B48C" w:tentative="1">
      <w:start w:val="1"/>
      <w:numFmt w:val="decimal"/>
      <w:lvlText w:val="%4."/>
      <w:lvlJc w:val="left"/>
      <w:pPr>
        <w:ind w:left="2565" w:hanging="360"/>
      </w:pPr>
    </w:lvl>
    <w:lvl w:ilvl="4" w:tplc="E0A4965E" w:tentative="1">
      <w:start w:val="1"/>
      <w:numFmt w:val="lowerLetter"/>
      <w:lvlText w:val="%5."/>
      <w:lvlJc w:val="left"/>
      <w:pPr>
        <w:ind w:left="3285" w:hanging="360"/>
      </w:pPr>
    </w:lvl>
    <w:lvl w:ilvl="5" w:tplc="09A2F314" w:tentative="1">
      <w:start w:val="1"/>
      <w:numFmt w:val="lowerRoman"/>
      <w:lvlText w:val="%6."/>
      <w:lvlJc w:val="right"/>
      <w:pPr>
        <w:ind w:left="4005" w:hanging="180"/>
      </w:pPr>
    </w:lvl>
    <w:lvl w:ilvl="6" w:tplc="F006C54C" w:tentative="1">
      <w:start w:val="1"/>
      <w:numFmt w:val="decimal"/>
      <w:lvlText w:val="%7."/>
      <w:lvlJc w:val="left"/>
      <w:pPr>
        <w:ind w:left="4725" w:hanging="360"/>
      </w:pPr>
    </w:lvl>
    <w:lvl w:ilvl="7" w:tplc="77E40BE4" w:tentative="1">
      <w:start w:val="1"/>
      <w:numFmt w:val="lowerLetter"/>
      <w:lvlText w:val="%8."/>
      <w:lvlJc w:val="left"/>
      <w:pPr>
        <w:ind w:left="5445" w:hanging="360"/>
      </w:pPr>
    </w:lvl>
    <w:lvl w:ilvl="8" w:tplc="986C0EBA" w:tentative="1">
      <w:start w:val="1"/>
      <w:numFmt w:val="lowerRoman"/>
      <w:lvlText w:val="%9."/>
      <w:lvlJc w:val="right"/>
      <w:pPr>
        <w:ind w:left="6165" w:hanging="180"/>
      </w:pPr>
    </w:lvl>
  </w:abstractNum>
  <w:abstractNum w:abstractNumId="15" w15:restartNumberingAfterBreak="0">
    <w:nsid w:val="501A2A53"/>
    <w:multiLevelType w:val="hybridMultilevel"/>
    <w:tmpl w:val="B204C5BA"/>
    <w:lvl w:ilvl="0" w:tplc="01D80A64">
      <w:start w:val="1"/>
      <w:numFmt w:val="lowerLetter"/>
      <w:lvlText w:val="%1)"/>
      <w:lvlJc w:val="left"/>
      <w:pPr>
        <w:ind w:left="720" w:hanging="360"/>
      </w:pPr>
      <w:rPr>
        <w:rFonts w:hint="default"/>
      </w:rPr>
    </w:lvl>
    <w:lvl w:ilvl="1" w:tplc="FD24F42A" w:tentative="1">
      <w:start w:val="1"/>
      <w:numFmt w:val="lowerLetter"/>
      <w:lvlText w:val="%2."/>
      <w:lvlJc w:val="left"/>
      <w:pPr>
        <w:ind w:left="1440" w:hanging="360"/>
      </w:pPr>
    </w:lvl>
    <w:lvl w:ilvl="2" w:tplc="B36E1000" w:tentative="1">
      <w:start w:val="1"/>
      <w:numFmt w:val="lowerRoman"/>
      <w:lvlText w:val="%3."/>
      <w:lvlJc w:val="right"/>
      <w:pPr>
        <w:ind w:left="2160" w:hanging="180"/>
      </w:pPr>
    </w:lvl>
    <w:lvl w:ilvl="3" w:tplc="141CDFCE" w:tentative="1">
      <w:start w:val="1"/>
      <w:numFmt w:val="decimal"/>
      <w:lvlText w:val="%4."/>
      <w:lvlJc w:val="left"/>
      <w:pPr>
        <w:ind w:left="2880" w:hanging="360"/>
      </w:pPr>
    </w:lvl>
    <w:lvl w:ilvl="4" w:tplc="94226AF8" w:tentative="1">
      <w:start w:val="1"/>
      <w:numFmt w:val="lowerLetter"/>
      <w:lvlText w:val="%5."/>
      <w:lvlJc w:val="left"/>
      <w:pPr>
        <w:ind w:left="3600" w:hanging="360"/>
      </w:pPr>
    </w:lvl>
    <w:lvl w:ilvl="5" w:tplc="368E507A" w:tentative="1">
      <w:start w:val="1"/>
      <w:numFmt w:val="lowerRoman"/>
      <w:lvlText w:val="%6."/>
      <w:lvlJc w:val="right"/>
      <w:pPr>
        <w:ind w:left="4320" w:hanging="180"/>
      </w:pPr>
    </w:lvl>
    <w:lvl w:ilvl="6" w:tplc="EE8865C2" w:tentative="1">
      <w:start w:val="1"/>
      <w:numFmt w:val="decimal"/>
      <w:lvlText w:val="%7."/>
      <w:lvlJc w:val="left"/>
      <w:pPr>
        <w:ind w:left="5040" w:hanging="360"/>
      </w:pPr>
    </w:lvl>
    <w:lvl w:ilvl="7" w:tplc="5DF01D98" w:tentative="1">
      <w:start w:val="1"/>
      <w:numFmt w:val="lowerLetter"/>
      <w:lvlText w:val="%8."/>
      <w:lvlJc w:val="left"/>
      <w:pPr>
        <w:ind w:left="5760" w:hanging="360"/>
      </w:pPr>
    </w:lvl>
    <w:lvl w:ilvl="8" w:tplc="DA2682FA" w:tentative="1">
      <w:start w:val="1"/>
      <w:numFmt w:val="lowerRoman"/>
      <w:lvlText w:val="%9."/>
      <w:lvlJc w:val="right"/>
      <w:pPr>
        <w:ind w:left="6480" w:hanging="180"/>
      </w:pPr>
    </w:lvl>
  </w:abstractNum>
  <w:abstractNum w:abstractNumId="16"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DC3427F"/>
    <w:multiLevelType w:val="hybridMultilevel"/>
    <w:tmpl w:val="30220CC6"/>
    <w:lvl w:ilvl="0" w:tplc="DE504EF0">
      <w:start w:val="1"/>
      <w:numFmt w:val="decimal"/>
      <w:lvlText w:val="(%1)"/>
      <w:lvlJc w:val="left"/>
      <w:pPr>
        <w:ind w:left="360" w:hanging="360"/>
      </w:pPr>
      <w:rPr>
        <w:rFonts w:hint="default"/>
      </w:rPr>
    </w:lvl>
    <w:lvl w:ilvl="1" w:tplc="CE18FF0C" w:tentative="1">
      <w:start w:val="1"/>
      <w:numFmt w:val="lowerLetter"/>
      <w:lvlText w:val="%2."/>
      <w:lvlJc w:val="left"/>
      <w:pPr>
        <w:ind w:left="1080" w:hanging="360"/>
      </w:pPr>
    </w:lvl>
    <w:lvl w:ilvl="2" w:tplc="26304E40" w:tentative="1">
      <w:start w:val="1"/>
      <w:numFmt w:val="lowerRoman"/>
      <w:lvlText w:val="%3."/>
      <w:lvlJc w:val="right"/>
      <w:pPr>
        <w:ind w:left="1800" w:hanging="180"/>
      </w:pPr>
    </w:lvl>
    <w:lvl w:ilvl="3" w:tplc="76621D98" w:tentative="1">
      <w:start w:val="1"/>
      <w:numFmt w:val="decimal"/>
      <w:lvlText w:val="%4."/>
      <w:lvlJc w:val="left"/>
      <w:pPr>
        <w:ind w:left="2520" w:hanging="360"/>
      </w:pPr>
    </w:lvl>
    <w:lvl w:ilvl="4" w:tplc="D9BECBC8" w:tentative="1">
      <w:start w:val="1"/>
      <w:numFmt w:val="lowerLetter"/>
      <w:lvlText w:val="%5."/>
      <w:lvlJc w:val="left"/>
      <w:pPr>
        <w:ind w:left="3240" w:hanging="360"/>
      </w:pPr>
    </w:lvl>
    <w:lvl w:ilvl="5" w:tplc="367A3AF8" w:tentative="1">
      <w:start w:val="1"/>
      <w:numFmt w:val="lowerRoman"/>
      <w:lvlText w:val="%6."/>
      <w:lvlJc w:val="right"/>
      <w:pPr>
        <w:ind w:left="3960" w:hanging="180"/>
      </w:pPr>
    </w:lvl>
    <w:lvl w:ilvl="6" w:tplc="C770B760" w:tentative="1">
      <w:start w:val="1"/>
      <w:numFmt w:val="decimal"/>
      <w:lvlText w:val="%7."/>
      <w:lvlJc w:val="left"/>
      <w:pPr>
        <w:ind w:left="4680" w:hanging="360"/>
      </w:pPr>
    </w:lvl>
    <w:lvl w:ilvl="7" w:tplc="78AE2922" w:tentative="1">
      <w:start w:val="1"/>
      <w:numFmt w:val="lowerLetter"/>
      <w:lvlText w:val="%8."/>
      <w:lvlJc w:val="left"/>
      <w:pPr>
        <w:ind w:left="5400" w:hanging="360"/>
      </w:pPr>
    </w:lvl>
    <w:lvl w:ilvl="8" w:tplc="404E7CA4" w:tentative="1">
      <w:start w:val="1"/>
      <w:numFmt w:val="lowerRoman"/>
      <w:lvlText w:val="%9."/>
      <w:lvlJc w:val="right"/>
      <w:pPr>
        <w:ind w:left="6120" w:hanging="180"/>
      </w:pPr>
    </w:lvl>
  </w:abstractNum>
  <w:abstractNum w:abstractNumId="18" w15:restartNumberingAfterBreak="0">
    <w:nsid w:val="62B45957"/>
    <w:multiLevelType w:val="hybridMultilevel"/>
    <w:tmpl w:val="3DF8DA9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9325DE3"/>
    <w:multiLevelType w:val="multilevel"/>
    <w:tmpl w:val="4D96DF26"/>
    <w:lvl w:ilvl="0">
      <w:start w:val="1"/>
      <w:numFmt w:val="lowerLetter"/>
      <w:lvlText w:val="%1)"/>
      <w:lvlJc w:val="left"/>
      <w:pPr>
        <w:ind w:left="454" w:hanging="454"/>
      </w:pPr>
      <w:rPr>
        <w:b/>
        <w:bCs w:val="0"/>
        <w:sz w:val="18"/>
      </w:rPr>
    </w:lvl>
    <w:lvl w:ilvl="1">
      <w:start w:val="1"/>
      <w:numFmt w:val="lowerLetter"/>
      <w:lvlText w:val="%2)"/>
      <w:lvlJc w:val="left"/>
      <w:pPr>
        <w:ind w:left="3290"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21" w15:restartNumberingAfterBreak="0">
    <w:nsid w:val="6C0A7E62"/>
    <w:multiLevelType w:val="hybridMultilevel"/>
    <w:tmpl w:val="86B8DDC6"/>
    <w:lvl w:ilvl="0" w:tplc="FF0AE1FA">
      <w:start w:val="1"/>
      <w:numFmt w:val="lowerLetter"/>
      <w:lvlText w:val="%1)"/>
      <w:lvlJc w:val="left"/>
      <w:pPr>
        <w:ind w:left="360" w:hanging="360"/>
      </w:pPr>
    </w:lvl>
    <w:lvl w:ilvl="1" w:tplc="F2F40E66" w:tentative="1">
      <w:start w:val="1"/>
      <w:numFmt w:val="lowerLetter"/>
      <w:lvlText w:val="%2."/>
      <w:lvlJc w:val="left"/>
      <w:pPr>
        <w:ind w:left="1080" w:hanging="360"/>
      </w:pPr>
    </w:lvl>
    <w:lvl w:ilvl="2" w:tplc="AC0CD418" w:tentative="1">
      <w:start w:val="1"/>
      <w:numFmt w:val="lowerRoman"/>
      <w:lvlText w:val="%3."/>
      <w:lvlJc w:val="right"/>
      <w:pPr>
        <w:ind w:left="1800" w:hanging="180"/>
      </w:pPr>
    </w:lvl>
    <w:lvl w:ilvl="3" w:tplc="3442572A" w:tentative="1">
      <w:start w:val="1"/>
      <w:numFmt w:val="decimal"/>
      <w:lvlText w:val="%4."/>
      <w:lvlJc w:val="left"/>
      <w:pPr>
        <w:ind w:left="2520" w:hanging="360"/>
      </w:pPr>
    </w:lvl>
    <w:lvl w:ilvl="4" w:tplc="425AC84C" w:tentative="1">
      <w:start w:val="1"/>
      <w:numFmt w:val="lowerLetter"/>
      <w:lvlText w:val="%5."/>
      <w:lvlJc w:val="left"/>
      <w:pPr>
        <w:ind w:left="3240" w:hanging="360"/>
      </w:pPr>
    </w:lvl>
    <w:lvl w:ilvl="5" w:tplc="C658A0D6" w:tentative="1">
      <w:start w:val="1"/>
      <w:numFmt w:val="lowerRoman"/>
      <w:lvlText w:val="%6."/>
      <w:lvlJc w:val="right"/>
      <w:pPr>
        <w:ind w:left="3960" w:hanging="180"/>
      </w:pPr>
    </w:lvl>
    <w:lvl w:ilvl="6" w:tplc="9ABCC4A0" w:tentative="1">
      <w:start w:val="1"/>
      <w:numFmt w:val="decimal"/>
      <w:lvlText w:val="%7."/>
      <w:lvlJc w:val="left"/>
      <w:pPr>
        <w:ind w:left="4680" w:hanging="360"/>
      </w:pPr>
    </w:lvl>
    <w:lvl w:ilvl="7" w:tplc="E7007746" w:tentative="1">
      <w:start w:val="1"/>
      <w:numFmt w:val="lowerLetter"/>
      <w:lvlText w:val="%8."/>
      <w:lvlJc w:val="left"/>
      <w:pPr>
        <w:ind w:left="5400" w:hanging="360"/>
      </w:pPr>
    </w:lvl>
    <w:lvl w:ilvl="8" w:tplc="27346464" w:tentative="1">
      <w:start w:val="1"/>
      <w:numFmt w:val="lowerRoman"/>
      <w:lvlText w:val="%9."/>
      <w:lvlJc w:val="right"/>
      <w:pPr>
        <w:ind w:left="6120" w:hanging="180"/>
      </w:pPr>
    </w:lvl>
  </w:abstractNum>
  <w:abstractNum w:abstractNumId="22" w15:restartNumberingAfterBreak="0">
    <w:nsid w:val="70AA7511"/>
    <w:multiLevelType w:val="hybridMultilevel"/>
    <w:tmpl w:val="65B2ED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2C42C6D"/>
    <w:multiLevelType w:val="hybridMultilevel"/>
    <w:tmpl w:val="65B2EDAE"/>
    <w:lvl w:ilvl="0" w:tplc="BEAEABBA">
      <w:start w:val="1"/>
      <w:numFmt w:val="decimal"/>
      <w:lvlText w:val="(%1)"/>
      <w:lvlJc w:val="left"/>
      <w:pPr>
        <w:ind w:left="360" w:hanging="360"/>
      </w:pPr>
      <w:rPr>
        <w:rFonts w:hint="default"/>
      </w:rPr>
    </w:lvl>
    <w:lvl w:ilvl="1" w:tplc="71E285DE" w:tentative="1">
      <w:start w:val="1"/>
      <w:numFmt w:val="lowerLetter"/>
      <w:lvlText w:val="%2."/>
      <w:lvlJc w:val="left"/>
      <w:pPr>
        <w:ind w:left="1080" w:hanging="360"/>
      </w:pPr>
    </w:lvl>
    <w:lvl w:ilvl="2" w:tplc="25E40C44" w:tentative="1">
      <w:start w:val="1"/>
      <w:numFmt w:val="lowerRoman"/>
      <w:lvlText w:val="%3."/>
      <w:lvlJc w:val="right"/>
      <w:pPr>
        <w:ind w:left="1800" w:hanging="180"/>
      </w:pPr>
    </w:lvl>
    <w:lvl w:ilvl="3" w:tplc="EA6E07A2" w:tentative="1">
      <w:start w:val="1"/>
      <w:numFmt w:val="decimal"/>
      <w:lvlText w:val="%4."/>
      <w:lvlJc w:val="left"/>
      <w:pPr>
        <w:ind w:left="2520" w:hanging="360"/>
      </w:pPr>
    </w:lvl>
    <w:lvl w:ilvl="4" w:tplc="537C4408" w:tentative="1">
      <w:start w:val="1"/>
      <w:numFmt w:val="lowerLetter"/>
      <w:lvlText w:val="%5."/>
      <w:lvlJc w:val="left"/>
      <w:pPr>
        <w:ind w:left="3240" w:hanging="360"/>
      </w:pPr>
    </w:lvl>
    <w:lvl w:ilvl="5" w:tplc="5E123DFE" w:tentative="1">
      <w:start w:val="1"/>
      <w:numFmt w:val="lowerRoman"/>
      <w:lvlText w:val="%6."/>
      <w:lvlJc w:val="right"/>
      <w:pPr>
        <w:ind w:left="3960" w:hanging="180"/>
      </w:pPr>
    </w:lvl>
    <w:lvl w:ilvl="6" w:tplc="CC161C42" w:tentative="1">
      <w:start w:val="1"/>
      <w:numFmt w:val="decimal"/>
      <w:lvlText w:val="%7."/>
      <w:lvlJc w:val="left"/>
      <w:pPr>
        <w:ind w:left="4680" w:hanging="360"/>
      </w:pPr>
    </w:lvl>
    <w:lvl w:ilvl="7" w:tplc="8A381156" w:tentative="1">
      <w:start w:val="1"/>
      <w:numFmt w:val="lowerLetter"/>
      <w:lvlText w:val="%8."/>
      <w:lvlJc w:val="left"/>
      <w:pPr>
        <w:ind w:left="5400" w:hanging="360"/>
      </w:pPr>
    </w:lvl>
    <w:lvl w:ilvl="8" w:tplc="85663BE2" w:tentative="1">
      <w:start w:val="1"/>
      <w:numFmt w:val="lowerRoman"/>
      <w:lvlText w:val="%9."/>
      <w:lvlJc w:val="right"/>
      <w:pPr>
        <w:ind w:left="6120" w:hanging="180"/>
      </w:pPr>
    </w:lvl>
  </w:abstractNum>
  <w:abstractNum w:abstractNumId="24" w15:restartNumberingAfterBreak="0">
    <w:nsid w:val="7F3E4CCC"/>
    <w:multiLevelType w:val="hybridMultilevel"/>
    <w:tmpl w:val="C96A6002"/>
    <w:lvl w:ilvl="0" w:tplc="8BB29B08">
      <w:start w:val="1"/>
      <w:numFmt w:val="lowerLetter"/>
      <w:lvlText w:val="%1)"/>
      <w:lvlJc w:val="left"/>
      <w:pPr>
        <w:ind w:left="360" w:hanging="360"/>
      </w:pPr>
    </w:lvl>
    <w:lvl w:ilvl="1" w:tplc="31B40C30" w:tentative="1">
      <w:start w:val="1"/>
      <w:numFmt w:val="lowerLetter"/>
      <w:lvlText w:val="%2."/>
      <w:lvlJc w:val="left"/>
      <w:pPr>
        <w:ind w:left="1080" w:hanging="360"/>
      </w:pPr>
    </w:lvl>
    <w:lvl w:ilvl="2" w:tplc="E4948246" w:tentative="1">
      <w:start w:val="1"/>
      <w:numFmt w:val="lowerRoman"/>
      <w:lvlText w:val="%3."/>
      <w:lvlJc w:val="right"/>
      <w:pPr>
        <w:ind w:left="1800" w:hanging="180"/>
      </w:pPr>
    </w:lvl>
    <w:lvl w:ilvl="3" w:tplc="5D226BAC" w:tentative="1">
      <w:start w:val="1"/>
      <w:numFmt w:val="decimal"/>
      <w:lvlText w:val="%4."/>
      <w:lvlJc w:val="left"/>
      <w:pPr>
        <w:ind w:left="2520" w:hanging="360"/>
      </w:pPr>
    </w:lvl>
    <w:lvl w:ilvl="4" w:tplc="45149D74" w:tentative="1">
      <w:start w:val="1"/>
      <w:numFmt w:val="lowerLetter"/>
      <w:lvlText w:val="%5."/>
      <w:lvlJc w:val="left"/>
      <w:pPr>
        <w:ind w:left="3240" w:hanging="360"/>
      </w:pPr>
    </w:lvl>
    <w:lvl w:ilvl="5" w:tplc="DDC44E0A" w:tentative="1">
      <w:start w:val="1"/>
      <w:numFmt w:val="lowerRoman"/>
      <w:lvlText w:val="%6."/>
      <w:lvlJc w:val="right"/>
      <w:pPr>
        <w:ind w:left="3960" w:hanging="180"/>
      </w:pPr>
    </w:lvl>
    <w:lvl w:ilvl="6" w:tplc="4A26FBB8" w:tentative="1">
      <w:start w:val="1"/>
      <w:numFmt w:val="decimal"/>
      <w:lvlText w:val="%7."/>
      <w:lvlJc w:val="left"/>
      <w:pPr>
        <w:ind w:left="4680" w:hanging="360"/>
      </w:pPr>
    </w:lvl>
    <w:lvl w:ilvl="7" w:tplc="45DC8EBA" w:tentative="1">
      <w:start w:val="1"/>
      <w:numFmt w:val="lowerLetter"/>
      <w:lvlText w:val="%8."/>
      <w:lvlJc w:val="left"/>
      <w:pPr>
        <w:ind w:left="5400" w:hanging="360"/>
      </w:pPr>
    </w:lvl>
    <w:lvl w:ilvl="8" w:tplc="E2D0F020" w:tentative="1">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9"/>
  </w:num>
  <w:num w:numId="4">
    <w:abstractNumId w:val="16"/>
  </w:num>
  <w:num w:numId="5">
    <w:abstractNumId w:val="8"/>
  </w:num>
  <w:num w:numId="6">
    <w:abstractNumId w:val="13"/>
  </w:num>
  <w:num w:numId="7">
    <w:abstractNumId w:val="24"/>
  </w:num>
  <w:num w:numId="8">
    <w:abstractNumId w:val="19"/>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abstractNumId w:val="10"/>
  </w:num>
  <w:num w:numId="10">
    <w:abstractNumId w:val="23"/>
  </w:num>
  <w:num w:numId="11">
    <w:abstractNumId w:val="21"/>
  </w:num>
  <w:num w:numId="12">
    <w:abstractNumId w:val="1"/>
  </w:num>
  <w:num w:numId="13">
    <w:abstractNumId w:val="17"/>
  </w:num>
  <w:num w:numId="14">
    <w:abstractNumId w:val="3"/>
  </w:num>
  <w:num w:numId="15">
    <w:abstractNumId w:val="11"/>
  </w:num>
  <w:num w:numId="1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
  </w:num>
  <w:num w:numId="19">
    <w:abstractNumId w:val="15"/>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5"/>
  </w:num>
  <w:num w:numId="24">
    <w:abstractNumId w:val="18"/>
  </w:num>
  <w:num w:numId="25">
    <w:abstractNumId w:val="22"/>
  </w:num>
  <w:num w:numId="26">
    <w:abstractNumId w:val="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5070"/>
    <o:shapelayout v:ext="edit">
      <o:idmap v:ext="edit" data="4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D7D"/>
    <w:rsid w:val="0000110C"/>
    <w:rsid w:val="0001056C"/>
    <w:rsid w:val="000274B9"/>
    <w:rsid w:val="000277E6"/>
    <w:rsid w:val="000351B4"/>
    <w:rsid w:val="000417E0"/>
    <w:rsid w:val="00044FAC"/>
    <w:rsid w:val="00047A0C"/>
    <w:rsid w:val="00050793"/>
    <w:rsid w:val="00052EEB"/>
    <w:rsid w:val="00062DBD"/>
    <w:rsid w:val="0006490C"/>
    <w:rsid w:val="00071603"/>
    <w:rsid w:val="00077ECB"/>
    <w:rsid w:val="00090AE1"/>
    <w:rsid w:val="00094C13"/>
    <w:rsid w:val="000B151C"/>
    <w:rsid w:val="000E79D5"/>
    <w:rsid w:val="000F0A4F"/>
    <w:rsid w:val="000F1E1F"/>
    <w:rsid w:val="000F5442"/>
    <w:rsid w:val="00100743"/>
    <w:rsid w:val="001035CF"/>
    <w:rsid w:val="00144389"/>
    <w:rsid w:val="001507CF"/>
    <w:rsid w:val="00154767"/>
    <w:rsid w:val="0015715C"/>
    <w:rsid w:val="001648A1"/>
    <w:rsid w:val="001861C1"/>
    <w:rsid w:val="001A1421"/>
    <w:rsid w:val="001A3602"/>
    <w:rsid w:val="001B51AF"/>
    <w:rsid w:val="001C69FF"/>
    <w:rsid w:val="001D0688"/>
    <w:rsid w:val="001D18D8"/>
    <w:rsid w:val="001D29D2"/>
    <w:rsid w:val="001D3041"/>
    <w:rsid w:val="001E4505"/>
    <w:rsid w:val="002032C6"/>
    <w:rsid w:val="0020507C"/>
    <w:rsid w:val="002327FD"/>
    <w:rsid w:val="0024306B"/>
    <w:rsid w:val="00250DE4"/>
    <w:rsid w:val="00255962"/>
    <w:rsid w:val="00265EC2"/>
    <w:rsid w:val="002B0733"/>
    <w:rsid w:val="002B61F2"/>
    <w:rsid w:val="002C7723"/>
    <w:rsid w:val="002D60A0"/>
    <w:rsid w:val="002D748D"/>
    <w:rsid w:val="002E07BA"/>
    <w:rsid w:val="002F4EB5"/>
    <w:rsid w:val="003013D8"/>
    <w:rsid w:val="00303827"/>
    <w:rsid w:val="00320278"/>
    <w:rsid w:val="00320FA8"/>
    <w:rsid w:val="00321E54"/>
    <w:rsid w:val="00326F9B"/>
    <w:rsid w:val="00331BF9"/>
    <w:rsid w:val="0033764E"/>
    <w:rsid w:val="00375717"/>
    <w:rsid w:val="0037710F"/>
    <w:rsid w:val="00392113"/>
    <w:rsid w:val="00393F6F"/>
    <w:rsid w:val="003949C0"/>
    <w:rsid w:val="0039770D"/>
    <w:rsid w:val="003B2634"/>
    <w:rsid w:val="003B4D79"/>
    <w:rsid w:val="003D251E"/>
    <w:rsid w:val="003E0E3C"/>
    <w:rsid w:val="003E53F5"/>
    <w:rsid w:val="003F26AA"/>
    <w:rsid w:val="003F5626"/>
    <w:rsid w:val="003F6ADF"/>
    <w:rsid w:val="003F77B5"/>
    <w:rsid w:val="00420E2E"/>
    <w:rsid w:val="004352F2"/>
    <w:rsid w:val="00444018"/>
    <w:rsid w:val="00450BEF"/>
    <w:rsid w:val="0045197B"/>
    <w:rsid w:val="00465711"/>
    <w:rsid w:val="004763EF"/>
    <w:rsid w:val="00482E30"/>
    <w:rsid w:val="004A17D5"/>
    <w:rsid w:val="004A2547"/>
    <w:rsid w:val="004D1647"/>
    <w:rsid w:val="0050661F"/>
    <w:rsid w:val="005173D3"/>
    <w:rsid w:val="005203B5"/>
    <w:rsid w:val="00521294"/>
    <w:rsid w:val="00521E63"/>
    <w:rsid w:val="00522F05"/>
    <w:rsid w:val="00530250"/>
    <w:rsid w:val="00533F70"/>
    <w:rsid w:val="005365AB"/>
    <w:rsid w:val="00537DC3"/>
    <w:rsid w:val="00546E48"/>
    <w:rsid w:val="00556DCA"/>
    <w:rsid w:val="00575052"/>
    <w:rsid w:val="00576D58"/>
    <w:rsid w:val="00580F4E"/>
    <w:rsid w:val="0059063C"/>
    <w:rsid w:val="0059262A"/>
    <w:rsid w:val="00592C86"/>
    <w:rsid w:val="005A6805"/>
    <w:rsid w:val="005F12E4"/>
    <w:rsid w:val="005F6DCE"/>
    <w:rsid w:val="005F6EEC"/>
    <w:rsid w:val="0061187F"/>
    <w:rsid w:val="00642774"/>
    <w:rsid w:val="00647919"/>
    <w:rsid w:val="0065594F"/>
    <w:rsid w:val="00662775"/>
    <w:rsid w:val="00666999"/>
    <w:rsid w:val="006867FF"/>
    <w:rsid w:val="006B31AC"/>
    <w:rsid w:val="006C463E"/>
    <w:rsid w:val="006C53DB"/>
    <w:rsid w:val="006E73AC"/>
    <w:rsid w:val="00704672"/>
    <w:rsid w:val="00706C7B"/>
    <w:rsid w:val="00710D66"/>
    <w:rsid w:val="0071755D"/>
    <w:rsid w:val="00726BAD"/>
    <w:rsid w:val="0073441D"/>
    <w:rsid w:val="00740146"/>
    <w:rsid w:val="0074198C"/>
    <w:rsid w:val="00753420"/>
    <w:rsid w:val="007678B0"/>
    <w:rsid w:val="00780993"/>
    <w:rsid w:val="0078360F"/>
    <w:rsid w:val="007838DF"/>
    <w:rsid w:val="007878EF"/>
    <w:rsid w:val="007A403C"/>
    <w:rsid w:val="007A6B9B"/>
    <w:rsid w:val="007B0ACD"/>
    <w:rsid w:val="007B2E6E"/>
    <w:rsid w:val="007B64FD"/>
    <w:rsid w:val="007C397B"/>
    <w:rsid w:val="007C6133"/>
    <w:rsid w:val="007D285D"/>
    <w:rsid w:val="007D663F"/>
    <w:rsid w:val="007E1F23"/>
    <w:rsid w:val="007E57EF"/>
    <w:rsid w:val="007E58D2"/>
    <w:rsid w:val="007E6680"/>
    <w:rsid w:val="007F0303"/>
    <w:rsid w:val="00816D24"/>
    <w:rsid w:val="008213ED"/>
    <w:rsid w:val="00822FF4"/>
    <w:rsid w:val="00832A27"/>
    <w:rsid w:val="00855168"/>
    <w:rsid w:val="00875765"/>
    <w:rsid w:val="0089078D"/>
    <w:rsid w:val="008A7B12"/>
    <w:rsid w:val="008B4C8F"/>
    <w:rsid w:val="008C1529"/>
    <w:rsid w:val="008F2DDF"/>
    <w:rsid w:val="008F6C2E"/>
    <w:rsid w:val="0090640E"/>
    <w:rsid w:val="009070B9"/>
    <w:rsid w:val="00914F17"/>
    <w:rsid w:val="00930EA8"/>
    <w:rsid w:val="00945247"/>
    <w:rsid w:val="00967B91"/>
    <w:rsid w:val="00970910"/>
    <w:rsid w:val="009A293E"/>
    <w:rsid w:val="009B5297"/>
    <w:rsid w:val="009C588A"/>
    <w:rsid w:val="009D1142"/>
    <w:rsid w:val="009E0FD0"/>
    <w:rsid w:val="009E331C"/>
    <w:rsid w:val="009E6C6F"/>
    <w:rsid w:val="009F2D7E"/>
    <w:rsid w:val="009F42F5"/>
    <w:rsid w:val="00A00B43"/>
    <w:rsid w:val="00A22617"/>
    <w:rsid w:val="00A246F4"/>
    <w:rsid w:val="00A312A2"/>
    <w:rsid w:val="00A37D4E"/>
    <w:rsid w:val="00A46B9E"/>
    <w:rsid w:val="00A513D1"/>
    <w:rsid w:val="00A54463"/>
    <w:rsid w:val="00A54A41"/>
    <w:rsid w:val="00A563D5"/>
    <w:rsid w:val="00A64D11"/>
    <w:rsid w:val="00A74964"/>
    <w:rsid w:val="00A7667D"/>
    <w:rsid w:val="00AA06A1"/>
    <w:rsid w:val="00AA21B8"/>
    <w:rsid w:val="00AC5EB6"/>
    <w:rsid w:val="00AD05E5"/>
    <w:rsid w:val="00AD6BA6"/>
    <w:rsid w:val="00AE14E8"/>
    <w:rsid w:val="00AE2469"/>
    <w:rsid w:val="00AF01BF"/>
    <w:rsid w:val="00AF039C"/>
    <w:rsid w:val="00AF06D0"/>
    <w:rsid w:val="00B01D85"/>
    <w:rsid w:val="00B15D18"/>
    <w:rsid w:val="00B232A9"/>
    <w:rsid w:val="00B50DCF"/>
    <w:rsid w:val="00B50F59"/>
    <w:rsid w:val="00B545C7"/>
    <w:rsid w:val="00B547A4"/>
    <w:rsid w:val="00B87BE8"/>
    <w:rsid w:val="00B87D2B"/>
    <w:rsid w:val="00B94B6E"/>
    <w:rsid w:val="00B96574"/>
    <w:rsid w:val="00BA2D33"/>
    <w:rsid w:val="00BA57D6"/>
    <w:rsid w:val="00BA636D"/>
    <w:rsid w:val="00BB2C43"/>
    <w:rsid w:val="00BB2EB5"/>
    <w:rsid w:val="00BB6225"/>
    <w:rsid w:val="00BC16CC"/>
    <w:rsid w:val="00BD68CF"/>
    <w:rsid w:val="00BE188C"/>
    <w:rsid w:val="00C1601B"/>
    <w:rsid w:val="00C26123"/>
    <w:rsid w:val="00C27143"/>
    <w:rsid w:val="00C2759F"/>
    <w:rsid w:val="00C6689B"/>
    <w:rsid w:val="00C768C6"/>
    <w:rsid w:val="00C77C33"/>
    <w:rsid w:val="00C81471"/>
    <w:rsid w:val="00C81952"/>
    <w:rsid w:val="00C935D1"/>
    <w:rsid w:val="00C94EB3"/>
    <w:rsid w:val="00CA3792"/>
    <w:rsid w:val="00CB72F7"/>
    <w:rsid w:val="00CB77A4"/>
    <w:rsid w:val="00CC60DD"/>
    <w:rsid w:val="00CF19D6"/>
    <w:rsid w:val="00D0138E"/>
    <w:rsid w:val="00D22D7D"/>
    <w:rsid w:val="00D43114"/>
    <w:rsid w:val="00D47BEB"/>
    <w:rsid w:val="00D50FD8"/>
    <w:rsid w:val="00D55FEB"/>
    <w:rsid w:val="00D5718A"/>
    <w:rsid w:val="00D7610E"/>
    <w:rsid w:val="00DA6303"/>
    <w:rsid w:val="00DB4B72"/>
    <w:rsid w:val="00DB6908"/>
    <w:rsid w:val="00DB7ADF"/>
    <w:rsid w:val="00DC55B1"/>
    <w:rsid w:val="00DE0555"/>
    <w:rsid w:val="00DE35A1"/>
    <w:rsid w:val="00DE4DC8"/>
    <w:rsid w:val="00DE532D"/>
    <w:rsid w:val="00DF0E53"/>
    <w:rsid w:val="00DF0F3B"/>
    <w:rsid w:val="00E00FBF"/>
    <w:rsid w:val="00E02729"/>
    <w:rsid w:val="00E07DA4"/>
    <w:rsid w:val="00E157C6"/>
    <w:rsid w:val="00E22854"/>
    <w:rsid w:val="00E3607A"/>
    <w:rsid w:val="00E36EFD"/>
    <w:rsid w:val="00E40AD6"/>
    <w:rsid w:val="00E449E1"/>
    <w:rsid w:val="00E771EA"/>
    <w:rsid w:val="00E97B1A"/>
    <w:rsid w:val="00EA3615"/>
    <w:rsid w:val="00EA3C01"/>
    <w:rsid w:val="00EA5DE1"/>
    <w:rsid w:val="00EB47F9"/>
    <w:rsid w:val="00EC2A51"/>
    <w:rsid w:val="00EC667A"/>
    <w:rsid w:val="00ED41F9"/>
    <w:rsid w:val="00ED4D53"/>
    <w:rsid w:val="00EE48F5"/>
    <w:rsid w:val="00EF5308"/>
    <w:rsid w:val="00F045E6"/>
    <w:rsid w:val="00F1218E"/>
    <w:rsid w:val="00F1352C"/>
    <w:rsid w:val="00F15E71"/>
    <w:rsid w:val="00F217CD"/>
    <w:rsid w:val="00F228E2"/>
    <w:rsid w:val="00F24C8C"/>
    <w:rsid w:val="00F32732"/>
    <w:rsid w:val="00F44E4F"/>
    <w:rsid w:val="00F4660C"/>
    <w:rsid w:val="00F46A79"/>
    <w:rsid w:val="00F71D15"/>
    <w:rsid w:val="00F9310D"/>
    <w:rsid w:val="00F95125"/>
    <w:rsid w:val="00FA1DD9"/>
    <w:rsid w:val="00FC2458"/>
    <w:rsid w:val="00FD0BB8"/>
    <w:rsid w:val="00FE24A6"/>
    <w:rsid w:val="00FE5C3D"/>
    <w:rsid w:val="00FE6F66"/>
    <w:rsid w:val="00FF1477"/>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70"/>
    <o:shapelayout v:ext="edit">
      <o:idmap v:ext="edit" data="1"/>
    </o:shapelayout>
  </w:shapeDefaults>
  <w:decimalSymbol w:val=","/>
  <w:listSeparator w:val=";"/>
  <w14:docId w14:val="3CA3A5C7"/>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1E4505"/>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3038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1">
    <w:name w:val="Normal_1"/>
    <w:qFormat/>
    <w:rsid w:val="00AD0217"/>
    <w:pPr>
      <w:spacing w:after="0" w:line="240" w:lineRule="auto"/>
    </w:pPr>
    <w:rPr>
      <w:rFonts w:ascii="Times New Roman" w:eastAsia="Times New Roman" w:hAnsi="Times New Roman" w:cs="Times New Roman"/>
      <w:sz w:val="24"/>
      <w:szCs w:val="24"/>
      <w:lang w:val="pt-BR" w:eastAsia="pt-BR"/>
    </w:rPr>
  </w:style>
  <w:style w:type="paragraph" w:customStyle="1" w:styleId="Normal00">
    <w:name w:val="Normal_0_0"/>
    <w:qFormat/>
    <w:rsid w:val="006C463E"/>
    <w:pPr>
      <w:spacing w:after="200" w:line="276" w:lineRule="auto"/>
    </w:pPr>
    <w:rPr>
      <w:rFonts w:ascii="Calibri" w:eastAsia="Calibri" w:hAnsi="Calibri" w:cs="Times New Roman"/>
      <w:lang w:val="pt-BR"/>
    </w:rPr>
  </w:style>
  <w:style w:type="paragraph" w:customStyle="1" w:styleId="01-Textonormal7">
    <w:name w:val="01-Texto normal_7"/>
    <w:basedOn w:val="Normal"/>
    <w:uiPriority w:val="99"/>
    <w:qFormat/>
    <w:rsid w:val="00E31F80"/>
    <w:pPr>
      <w:suppressAutoHyphens/>
      <w:spacing w:line="240" w:lineRule="auto"/>
    </w:pPr>
    <w:rPr>
      <w:kern w:val="20"/>
      <w:szCs w:val="20"/>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rsid w:val="009B193F"/>
    <w:pPr>
      <w:spacing w:after="0" w:line="240" w:lineRule="auto"/>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1">
    <w:name w:val="CDM Range 1_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521E63"/>
    <w:pPr>
      <w:widowControl w:val="0"/>
      <w:suppressLineNumbers/>
      <w:pBdr>
        <w:top w:val="nil"/>
        <w:left w:val="nil"/>
        <w:bottom w:val="nil"/>
        <w:right w:val="nil"/>
        <w:between w:val="nil"/>
        <w:bar w:val="nil"/>
      </w:pBdr>
      <w:tabs>
        <w:tab w:val="left" w:pos="454"/>
      </w:tabs>
      <w:suppressAutoHyphens/>
      <w:spacing w:before="0"/>
      <w:ind w:left="454" w:hanging="454"/>
    </w:pPr>
    <w:rPr>
      <w:rFonts w:ascii="BancoDoBrasil Textos" w:hAnsi="BancoDoBrasil Textos" w:cs="Arial"/>
      <w:b/>
      <w:caps/>
      <w:color w:val="000000"/>
      <w:kern w:val="20"/>
      <w:sz w:val="20"/>
      <w:szCs w:val="22"/>
      <w:bdr w:val="nil"/>
    </w:rPr>
  </w:style>
  <w:style w:type="paragraph" w:customStyle="1" w:styleId="01-Textonormal">
    <w:name w:val="01-Texto normal"/>
    <w:basedOn w:val="Normal"/>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AD6BA6"/>
    <w:pPr>
      <w:numPr>
        <w:ilvl w:val="1"/>
      </w:numPr>
      <w:pBdr>
        <w:top w:val="nil"/>
        <w:left w:val="nil"/>
        <w:bottom w:val="nil"/>
        <w:right w:val="nil"/>
        <w:between w:val="nil"/>
        <w:bar w:val="nil"/>
      </w:pBdr>
      <w:tabs>
        <w:tab w:val="left" w:pos="454"/>
      </w:tabs>
      <w:spacing w:before="0" w:after="0" w:line="276" w:lineRule="auto"/>
      <w:ind w:left="454" w:hanging="454"/>
    </w:pPr>
    <w:rPr>
      <w:rFonts w:ascii="BancoDoBrasil Textos" w:hAnsi="BancoDoBrasil Textos"/>
      <w:b/>
      <w:kern w:val="18"/>
      <w:bdr w:val="nil"/>
    </w:rPr>
  </w:style>
  <w:style w:type="paragraph" w:customStyle="1" w:styleId="050-TextoPadro">
    <w:name w:val="050 - Texto Padrão"/>
    <w:basedOn w:val="Normal"/>
    <w:link w:val="050-TextoPadroChar"/>
    <w:qFormat/>
    <w:rsid w:val="00522F05"/>
    <w:pPr>
      <w:keepNext/>
      <w:keepLines/>
    </w:pPr>
    <w:rPr>
      <w:rFonts w:ascii="BancoDoBrasil Textos" w:eastAsia="Calibri" w:hAnsi="BancoDoBrasil Textos" w:cs="Arial"/>
      <w:sz w:val="22"/>
      <w:szCs w:val="22"/>
      <w:lang w:val="en-US" w:eastAsia="en-US"/>
    </w:rPr>
  </w:style>
  <w:style w:type="character" w:customStyle="1" w:styleId="050-TextoPadroChar">
    <w:name w:val="050 - Texto Padrão Char"/>
    <w:basedOn w:val="Fontepargpadro"/>
    <w:link w:val="050-TextoPadro"/>
    <w:locked/>
    <w:rsid w:val="00522F05"/>
    <w:rPr>
      <w:rFonts w:ascii="BancoDoBrasil Textos" w:eastAsia="Calibri" w:hAnsi="BancoDoBrasil Textos" w:cs="Arial"/>
    </w:rPr>
  </w:style>
  <w:style w:type="paragraph" w:customStyle="1" w:styleId="xx01-textonormal">
    <w:name w:val="x_x_01-textonormal"/>
    <w:basedOn w:val="Normal"/>
    <w:rsid w:val="00CF19D6"/>
    <w:pPr>
      <w:spacing w:before="100" w:beforeAutospacing="1" w:after="100" w:afterAutospacing="1" w:line="240" w:lineRule="auto"/>
      <w:jc w:val="left"/>
    </w:pPr>
    <w:rPr>
      <w:rFonts w:ascii="Times New Roman" w:hAnsi="Times New Roman"/>
      <w:sz w:val="24"/>
      <w:szCs w:val="24"/>
    </w:rPr>
  </w:style>
  <w:style w:type="paragraph" w:styleId="PargrafodaLista">
    <w:name w:val="List Paragraph"/>
    <w:aliases w:val="Titulo 4,Parágrafo da Lista11,List Paragraph,Nível 2"/>
    <w:basedOn w:val="Normal"/>
    <w:link w:val="PargrafodaListaChar"/>
    <w:uiPriority w:val="34"/>
    <w:qFormat/>
    <w:rsid w:val="00736C3C"/>
    <w:pPr>
      <w:spacing w:before="0" w:after="200"/>
      <w:ind w:left="720"/>
      <w:contextualSpacing/>
      <w:jc w:val="left"/>
    </w:pPr>
    <w:rPr>
      <w:rFonts w:ascii="Calibri" w:eastAsia="Calibri" w:hAnsi="Calibri"/>
      <w:sz w:val="22"/>
      <w:szCs w:val="22"/>
      <w:lang w:eastAsia="en-US"/>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paragraph" w:styleId="Textodecomentrio">
    <w:name w:val="annotation text"/>
    <w:basedOn w:val="Normal"/>
    <w:link w:val="TextodecomentrioChar"/>
    <w:uiPriority w:val="99"/>
    <w:unhideWhenUsed/>
    <w:rsid w:val="00A22617"/>
    <w:pPr>
      <w:spacing w:line="240" w:lineRule="auto"/>
    </w:pPr>
    <w:rPr>
      <w:sz w:val="20"/>
      <w:szCs w:val="20"/>
    </w:rPr>
  </w:style>
  <w:style w:type="character" w:customStyle="1" w:styleId="TextodecomentrioChar">
    <w:name w:val="Texto de comentário Char"/>
    <w:basedOn w:val="Fontepargpadro"/>
    <w:link w:val="Textodecomentrio"/>
    <w:uiPriority w:val="99"/>
    <w:rsid w:val="00A22617"/>
    <w:rPr>
      <w:rFonts w:ascii="Arial" w:eastAsia="Times New Roman" w:hAnsi="Arial" w:cs="Times New Roman"/>
      <w:sz w:val="20"/>
      <w:szCs w:val="20"/>
      <w:lang w:val="pt-BR" w:eastAsia="pt-BR"/>
    </w:rPr>
  </w:style>
  <w:style w:type="character" w:styleId="Hyperlink">
    <w:name w:val="Hyperlink"/>
    <w:basedOn w:val="Fontepargpadro"/>
    <w:uiPriority w:val="99"/>
    <w:unhideWhenUsed/>
    <w:rsid w:val="0035761A"/>
    <w:rPr>
      <w:color w:val="0000FF"/>
      <w:u w:val="single"/>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rFonts w:eastAsia="Times New Roman" w:cs="Times New Roman"/>
      <w:b/>
      <w:sz w:val="20"/>
      <w:szCs w:val="18"/>
      <w:lang w:eastAsia="pt-BR"/>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sz w:val="32"/>
      <w:szCs w:val="32"/>
      <w:lang w:val="pt-BR"/>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sz w:val="20"/>
      <w:szCs w:val="18"/>
      <w:lang w:eastAsia="pt-BR"/>
    </w:rPr>
  </w:style>
  <w:style w:type="character" w:customStyle="1" w:styleId="053-Textosublinhado">
    <w:name w:val="053 - Texto sublinhado"/>
    <w:qFormat/>
    <w:rsid w:val="001E4505"/>
    <w:rPr>
      <w:u w:val="single"/>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Rodap">
    <w:name w:val="footer"/>
    <w:basedOn w:val="Normal"/>
    <w:link w:val="RodapChar"/>
    <w:uiPriority w:val="99"/>
    <w:unhideWhenUsed/>
    <w:rsid w:val="00050793"/>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050793"/>
    <w:rPr>
      <w:rFonts w:ascii="Arial" w:eastAsia="Times New Roman" w:hAnsi="Arial" w:cs="Times New Roman"/>
      <w:sz w:val="18"/>
      <w:szCs w:val="18"/>
      <w:lang w:val="pt-BR" w:eastAsia="pt-BR"/>
    </w:rPr>
  </w:style>
  <w:style w:type="character" w:styleId="Refdecomentrio">
    <w:name w:val="annotation reference"/>
    <w:basedOn w:val="Fontepargpadro"/>
    <w:uiPriority w:val="99"/>
    <w:unhideWhenUsed/>
    <w:rsid w:val="0006490C"/>
    <w:rPr>
      <w:sz w:val="16"/>
      <w:szCs w:val="16"/>
    </w:rPr>
  </w:style>
  <w:style w:type="paragraph" w:styleId="Assuntodocomentrio">
    <w:name w:val="annotation subject"/>
    <w:basedOn w:val="Textodecomentrio"/>
    <w:next w:val="Textodecomentrio"/>
    <w:link w:val="AssuntodocomentrioChar"/>
    <w:uiPriority w:val="99"/>
    <w:semiHidden/>
    <w:unhideWhenUsed/>
    <w:rsid w:val="0006490C"/>
    <w:rPr>
      <w:b/>
      <w:bCs/>
    </w:rPr>
  </w:style>
  <w:style w:type="character" w:customStyle="1" w:styleId="AssuntodocomentrioChar">
    <w:name w:val="Assunto do comentário Char"/>
    <w:basedOn w:val="TextodecomentrioChar"/>
    <w:link w:val="Assuntodocomentrio"/>
    <w:uiPriority w:val="99"/>
    <w:semiHidden/>
    <w:rsid w:val="0006490C"/>
    <w:rPr>
      <w:rFonts w:ascii="Arial" w:eastAsia="Times New Roman" w:hAnsi="Arial" w:cs="Times New Roman"/>
      <w:b/>
      <w:bCs/>
      <w:sz w:val="20"/>
      <w:szCs w:val="20"/>
      <w:lang w:val="pt-BR" w:eastAsia="pt-BR"/>
    </w:rPr>
  </w:style>
  <w:style w:type="character" w:customStyle="1" w:styleId="UnresolvedMention">
    <w:name w:val="Unresolved Mention"/>
    <w:basedOn w:val="Fontepargpadro"/>
    <w:uiPriority w:val="99"/>
    <w:semiHidden/>
    <w:unhideWhenUsed/>
    <w:rsid w:val="00EC2A51"/>
    <w:rPr>
      <w:color w:val="605E5C"/>
      <w:shd w:val="clear" w:color="auto" w:fill="E1DFDD"/>
    </w:rPr>
  </w:style>
  <w:style w:type="character" w:customStyle="1" w:styleId="Ttulo3Char">
    <w:name w:val="Título 3 Char"/>
    <w:basedOn w:val="Fontepargpadro"/>
    <w:link w:val="Ttulo3"/>
    <w:uiPriority w:val="9"/>
    <w:semiHidden/>
    <w:rsid w:val="00303827"/>
    <w:rPr>
      <w:rFonts w:asciiTheme="majorHAnsi" w:eastAsiaTheme="majorEastAsia" w:hAnsiTheme="majorHAnsi" w:cstheme="majorBidi"/>
      <w:color w:val="1F3763" w:themeColor="accent1" w:themeShade="7F"/>
      <w:sz w:val="24"/>
      <w:szCs w:val="24"/>
      <w:lang w:val="pt-BR" w:eastAsia="pt-BR"/>
    </w:rPr>
  </w:style>
  <w:style w:type="paragraph" w:customStyle="1" w:styleId="17TEXTOcorpojustificado">
    <w:name w:val="17. «TEXTO» corpo justificado"/>
    <w:basedOn w:val="Normal"/>
    <w:rsid w:val="00303827"/>
    <w:pPr>
      <w:spacing w:before="0" w:after="0" w:line="260" w:lineRule="atLeast"/>
    </w:pPr>
    <w:rPr>
      <w:rFonts w:ascii="Times" w:hAnsi="Times"/>
      <w:sz w:val="22"/>
      <w:szCs w:val="20"/>
      <w:lang w:eastAsia="en-US"/>
    </w:rPr>
  </w:style>
  <w:style w:type="paragraph" w:customStyle="1" w:styleId="Default">
    <w:name w:val="Default"/>
    <w:rsid w:val="00303827"/>
    <w:pPr>
      <w:autoSpaceDE w:val="0"/>
      <w:autoSpaceDN w:val="0"/>
      <w:adjustRightInd w:val="0"/>
      <w:spacing w:after="0" w:line="240" w:lineRule="auto"/>
    </w:pPr>
    <w:rPr>
      <w:rFonts w:ascii="Times New Roman" w:eastAsia="Calibri" w:hAnsi="Times New Roman" w:cs="Times New Roman"/>
      <w:color w:val="000000"/>
      <w:sz w:val="24"/>
      <w:szCs w:val="24"/>
      <w:lang w:val="pt-BR"/>
    </w:rPr>
  </w:style>
  <w:style w:type="table" w:customStyle="1" w:styleId="TableGrid3">
    <w:name w:val="Table Grid3"/>
    <w:basedOn w:val="Tabelanormal"/>
    <w:next w:val="Tabelacomgrade"/>
    <w:uiPriority w:val="59"/>
    <w:rsid w:val="00303827"/>
    <w:pPr>
      <w:spacing w:after="0" w:line="240" w:lineRule="auto"/>
    </w:pPr>
    <w:rPr>
      <w:lang w:val="en-GB"/>
    </w:rPr>
    <w:tblPr/>
  </w:style>
  <w:style w:type="paragraph" w:styleId="Corpodetexto">
    <w:name w:val="Body Text"/>
    <w:basedOn w:val="Normal"/>
    <w:link w:val="CorpodetextoChar"/>
    <w:uiPriority w:val="1"/>
    <w:qFormat/>
    <w:rsid w:val="00303827"/>
    <w:pPr>
      <w:widowControl w:val="0"/>
      <w:spacing w:before="171" w:after="0" w:line="240" w:lineRule="auto"/>
      <w:ind w:left="667"/>
      <w:jc w:val="left"/>
    </w:pPr>
    <w:rPr>
      <w:rFonts w:eastAsia="Arial"/>
      <w:sz w:val="20"/>
      <w:szCs w:val="20"/>
      <w:lang w:val="en-US" w:eastAsia="en-US"/>
    </w:rPr>
  </w:style>
  <w:style w:type="character" w:customStyle="1" w:styleId="CorpodetextoChar">
    <w:name w:val="Corpo de texto Char"/>
    <w:basedOn w:val="Fontepargpadro"/>
    <w:link w:val="Corpodetexto"/>
    <w:uiPriority w:val="1"/>
    <w:rsid w:val="00303827"/>
    <w:rPr>
      <w:rFonts w:ascii="Arial" w:eastAsia="Arial" w:hAnsi="Arial" w:cs="Times New Roman"/>
      <w:sz w:val="20"/>
      <w:szCs w:val="20"/>
    </w:rPr>
  </w:style>
  <w:style w:type="paragraph" w:styleId="CabealhodoSumrio">
    <w:name w:val="TOC Heading"/>
    <w:basedOn w:val="Ttulo1"/>
    <w:next w:val="Normal"/>
    <w:uiPriority w:val="39"/>
    <w:unhideWhenUsed/>
    <w:qFormat/>
    <w:rsid w:val="00303827"/>
    <w:pPr>
      <w:spacing w:before="120" w:after="240"/>
      <w:jc w:val="center"/>
      <w:outlineLvl w:val="9"/>
    </w:pPr>
    <w:rPr>
      <w:rFonts w:ascii="Arial" w:eastAsiaTheme="majorEastAsia" w:hAnsi="Arial" w:cstheme="majorBidi"/>
      <w:b/>
      <w:bCs/>
      <w:color w:val="44546A" w:themeColor="text2"/>
      <w:sz w:val="24"/>
      <w:szCs w:val="28"/>
      <w:lang w:eastAsia="pt-BR"/>
    </w:rPr>
  </w:style>
  <w:style w:type="character" w:customStyle="1" w:styleId="PargrafodaListaChar">
    <w:name w:val="Parágrafo da Lista Char"/>
    <w:aliases w:val="Titulo 4 Char,Parágrafo da Lista11 Char,List Paragraph Char,Nível 2 Char"/>
    <w:link w:val="PargrafodaLista"/>
    <w:uiPriority w:val="34"/>
    <w:rsid w:val="00303827"/>
    <w:rPr>
      <w:rFonts w:ascii="Calibri" w:eastAsia="Calibri" w:hAnsi="Calibri" w:cs="Times New Roman"/>
      <w:lang w:val="pt-BR"/>
    </w:rPr>
  </w:style>
  <w:style w:type="paragraph" w:customStyle="1" w:styleId="Ata1">
    <w:name w:val="Ata1"/>
    <w:basedOn w:val="Normal"/>
    <w:rsid w:val="00303827"/>
    <w:pPr>
      <w:widowControl w:val="0"/>
      <w:spacing w:before="0" w:after="0" w:line="360" w:lineRule="auto"/>
      <w:ind w:right="215"/>
    </w:pPr>
    <w:rPr>
      <w:sz w:val="22"/>
      <w:szCs w:val="20"/>
    </w:rPr>
  </w:style>
  <w:style w:type="paragraph" w:styleId="Textodebalo">
    <w:name w:val="Balloon Text"/>
    <w:basedOn w:val="Normal"/>
    <w:link w:val="TextodebaloChar"/>
    <w:uiPriority w:val="99"/>
    <w:semiHidden/>
    <w:unhideWhenUsed/>
    <w:rsid w:val="007B64FD"/>
    <w:pPr>
      <w:spacing w:before="0" w:after="0" w:line="240" w:lineRule="auto"/>
    </w:pPr>
    <w:rPr>
      <w:rFonts w:ascii="Segoe UI" w:hAnsi="Segoe UI" w:cs="Segoe UI"/>
    </w:rPr>
  </w:style>
  <w:style w:type="character" w:customStyle="1" w:styleId="TextodebaloChar">
    <w:name w:val="Texto de balão Char"/>
    <w:basedOn w:val="Fontepargpadro"/>
    <w:link w:val="Textodebalo"/>
    <w:uiPriority w:val="99"/>
    <w:semiHidden/>
    <w:rsid w:val="007B64FD"/>
    <w:rPr>
      <w:rFonts w:ascii="Segoe UI" w:eastAsia="Times New Roman" w:hAnsi="Segoe UI" w:cs="Segoe UI"/>
      <w:sz w:val="18"/>
      <w:szCs w:val="18"/>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756852">
      <w:bodyDiv w:val="1"/>
      <w:marLeft w:val="0"/>
      <w:marRight w:val="0"/>
      <w:marTop w:val="0"/>
      <w:marBottom w:val="0"/>
      <w:divBdr>
        <w:top w:val="none" w:sz="0" w:space="0" w:color="auto"/>
        <w:left w:val="none" w:sz="0" w:space="0" w:color="auto"/>
        <w:bottom w:val="none" w:sz="0" w:space="0" w:color="auto"/>
        <w:right w:val="none" w:sz="0" w:space="0" w:color="auto"/>
      </w:divBdr>
    </w:div>
    <w:div w:id="651756449">
      <w:bodyDiv w:val="1"/>
      <w:marLeft w:val="0"/>
      <w:marRight w:val="0"/>
      <w:marTop w:val="0"/>
      <w:marBottom w:val="0"/>
      <w:divBdr>
        <w:top w:val="none" w:sz="0" w:space="0" w:color="auto"/>
        <w:left w:val="none" w:sz="0" w:space="0" w:color="auto"/>
        <w:bottom w:val="none" w:sz="0" w:space="0" w:color="auto"/>
        <w:right w:val="none" w:sz="0" w:space="0" w:color="auto"/>
      </w:divBdr>
    </w:div>
    <w:div w:id="859856216">
      <w:bodyDiv w:val="1"/>
      <w:marLeft w:val="0"/>
      <w:marRight w:val="0"/>
      <w:marTop w:val="0"/>
      <w:marBottom w:val="0"/>
      <w:divBdr>
        <w:top w:val="none" w:sz="0" w:space="0" w:color="auto"/>
        <w:left w:val="none" w:sz="0" w:space="0" w:color="auto"/>
        <w:bottom w:val="none" w:sz="0" w:space="0" w:color="auto"/>
        <w:right w:val="none" w:sz="0" w:space="0" w:color="auto"/>
      </w:divBdr>
    </w:div>
    <w:div w:id="162018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yperlink" Target="http://institucional.ativossa.com.br" TargetMode="Externa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yperlink" Target="http://www.ativossa.com.b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yperlink" Target="http://www.bb.com.br/ri" TargetMode="External"/><Relationship Id="rId35" Type="http://schemas.openxmlformats.org/officeDocument/2006/relationships/fontTable" Target="fontTable.xml"/></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6.gif"/></Relationships>
</file>

<file path=word/_rels/header8.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hyperlink" Target="http://www.deloitte.com" TargetMode="External"/></Relationships>
</file>

<file path=word/_rels/header10.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png"/><Relationship Id="rId1" Type="http://schemas.openxmlformats.org/officeDocument/2006/relationships/image" Target="media/image8.png"/><Relationship Id="rId5" Type="http://schemas.openxmlformats.org/officeDocument/2006/relationships/image" Target="media/image11.emf"/><Relationship Id="rId4" Type="http://schemas.openxmlformats.org/officeDocument/2006/relationships/image" Target="media/image10.png"/></Relationships>
</file>

<file path=word/_rels/head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2.png"/><Relationship Id="rId1" Type="http://schemas.openxmlformats.org/officeDocument/2006/relationships/image" Target="media/image3.png"/><Relationship Id="rId6" Type="http://schemas.openxmlformats.org/officeDocument/2006/relationships/image" Target="media/image11.emf"/><Relationship Id="rId5" Type="http://schemas.openxmlformats.org/officeDocument/2006/relationships/image" Target="media/image10.png"/><Relationship Id="rId4"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A15458F7-29C2-4EB2-93B7-B67BF38F4492}"/>
      </w:docPartPr>
      <w:docPartBody>
        <w:p w:rsidR="00195B09" w:rsidRDefault="00195B09">
          <w:r>
            <w:rPr>
              <w:rStyle w:val="TextodoEspaoReservado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BancoDoBrasil Textos">
    <w:panose1 w:val="00000500000000000000"/>
    <w:charset w:val="00"/>
    <w:family w:val="auto"/>
    <w:pitch w:val="variable"/>
    <w:sig w:usb0="00000003" w:usb1="00000001" w:usb2="00000000" w:usb3="00000000" w:csb0="00000001" w:csb1="00000000"/>
  </w:font>
  <w:font w:name="Arial (W1)">
    <w:altName w:val="Arial"/>
    <w:charset w:val="00"/>
    <w:family w:val="swiss"/>
    <w:pitch w:val="variable"/>
    <w:sig w:usb0="00007A87" w:usb1="80000000" w:usb2="00000008" w:usb3="00000000" w:csb0="000000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ncoDoBrasil Titulos Regular">
    <w:altName w:val="Cambria"/>
    <w:panose1 w:val="00000000000000000000"/>
    <w:charset w:val="00"/>
    <w:family w:val="roman"/>
    <w:notTrueType/>
    <w:pitch w:val="default"/>
  </w:font>
  <w:font w:name="BancoDoBrasil Textos Light">
    <w:panose1 w:val="00000400000000000000"/>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noPunctuationKerning/>
  <w:characterSpacingControl w:val="doNotCompress"/>
  <w:compat>
    <w:compatSetting w:name="compatibilityMode" w:uri="http://schemas.microsoft.com/office/word" w:val="12"/>
  </w:compat>
  <w:rsids>
    <w:rsidRoot w:val="00195B09"/>
    <w:rsid w:val="00195B09"/>
    <w:rsid w:val="00385CDB"/>
    <w:rsid w:val="00397E7F"/>
    <w:rsid w:val="00663EA1"/>
    <w:rsid w:val="008F5D25"/>
    <w:rsid w:val="00914650"/>
    <w:rsid w:val="00B90854"/>
    <w:rsid w:val="00D02D43"/>
    <w:rsid w:val="00E558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7B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oEspaoReservado1">
    <w:name w:val="Texto do Espaço Reservado1"/>
    <w:basedOn w:val="Fontepargpadro"/>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0D8DC-786D-40EF-B91D-21916DF4B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8954</Words>
  <Characters>48353</Characters>
  <Application>Microsoft Office Word</Application>
  <DocSecurity>0</DocSecurity>
  <Lines>402</Lines>
  <Paragraphs>114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Adriano Missao Sato</dc:creator>
  <cp:lastModifiedBy>Adriano Missao Sato</cp:lastModifiedBy>
  <cp:revision>3</cp:revision>
  <cp:lastPrinted>2023-03-24T17:10:00Z</cp:lastPrinted>
  <dcterms:created xsi:type="dcterms:W3CDTF">2023-03-24T17:10:00Z</dcterms:created>
  <dcterms:modified xsi:type="dcterms:W3CDTF">2023-03-24T17:11:00Z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2023-03-24T17:11:46Z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52278a0f-5f83-43b8-b0a4-d67934b5f251</vt:lpwstr>
  </property>
  <property fmtid="{D5CDD505-2E9C-101B-9397-08002B2CF9AE}" pid="8" name="MSIP_Label_40881dc9-f7f2-41de-a334-ceff3dc15b31_ContentBits">
    <vt:lpwstr>1</vt:lpwstr>
  </property>
</Properties>
</file>